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E51" w:rsidRPr="00FB7EEE" w:rsidRDefault="004E7278" w:rsidP="000B7471">
      <w:pPr>
        <w:pStyle w:val="Ttulo1"/>
        <w:jc w:val="center"/>
        <w:rPr>
          <w:b/>
          <w:bCs/>
          <w:color w:val="000000" w:themeColor="text1"/>
          <w:sz w:val="22"/>
          <w:szCs w:val="22"/>
        </w:rPr>
      </w:pPr>
      <w:bookmarkStart w:id="0" w:name="_GoBack"/>
      <w:bookmarkEnd w:id="0"/>
      <w:r w:rsidRPr="00FB7EEE">
        <w:rPr>
          <w:noProof/>
          <w:color w:val="000000" w:themeColor="text1"/>
          <w:sz w:val="22"/>
          <w:szCs w:val="22"/>
          <w:lang w:val="es-MX" w:eastAsia="es-MX"/>
        </w:rPr>
        <w:drawing>
          <wp:anchor distT="0" distB="0" distL="114300" distR="114300" simplePos="0" relativeHeight="251655167" behindDoc="0" locked="0" layoutInCell="1" allowOverlap="1">
            <wp:simplePos x="0" y="0"/>
            <wp:positionH relativeFrom="column">
              <wp:posOffset>2708910</wp:posOffset>
            </wp:positionH>
            <wp:positionV relativeFrom="paragraph">
              <wp:posOffset>-437515</wp:posOffset>
            </wp:positionV>
            <wp:extent cx="914479" cy="8961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GH__esp_1-150_b.png"/>
                    <pic:cNvPicPr/>
                  </pic:nvPicPr>
                  <pic:blipFill>
                    <a:blip r:embed="rId8">
                      <a:extLst>
                        <a:ext uri="{28A0092B-C50C-407E-A947-70E740481C1C}">
                          <a14:useLocalDpi xmlns:a14="http://schemas.microsoft.com/office/drawing/2010/main" val="0"/>
                        </a:ext>
                      </a:extLst>
                    </a:blip>
                    <a:stretch>
                      <a:fillRect/>
                    </a:stretch>
                  </pic:blipFill>
                  <pic:spPr>
                    <a:xfrm>
                      <a:off x="0" y="0"/>
                      <a:ext cx="914479" cy="896190"/>
                    </a:xfrm>
                    <a:prstGeom prst="rect">
                      <a:avLst/>
                    </a:prstGeom>
                  </pic:spPr>
                </pic:pic>
              </a:graphicData>
            </a:graphic>
          </wp:anchor>
        </w:drawing>
      </w:r>
    </w:p>
    <w:p w:rsidR="00086E51" w:rsidRPr="00FB7EEE" w:rsidRDefault="00086E51" w:rsidP="00086E51">
      <w:pPr>
        <w:rPr>
          <w:rFonts w:ascii="Arial" w:hAnsi="Arial" w:cs="Arial"/>
          <w:color w:val="000000" w:themeColor="text1"/>
          <w:sz w:val="22"/>
          <w:szCs w:val="22"/>
          <w:lang w:val="es-ES"/>
        </w:rPr>
      </w:pPr>
    </w:p>
    <w:p w:rsidR="00086E51" w:rsidRPr="00FB7EEE" w:rsidRDefault="00086E51" w:rsidP="00086E51">
      <w:pPr>
        <w:rPr>
          <w:rFonts w:ascii="Arial" w:hAnsi="Arial" w:cs="Arial"/>
          <w:color w:val="000000" w:themeColor="text1"/>
          <w:sz w:val="22"/>
          <w:szCs w:val="22"/>
          <w:lang w:val="es-ES"/>
        </w:rPr>
      </w:pPr>
    </w:p>
    <w:p w:rsidR="000B7471" w:rsidRPr="00FB7EEE" w:rsidRDefault="000B7471" w:rsidP="000B7471">
      <w:pPr>
        <w:pStyle w:val="Ttulo1"/>
        <w:jc w:val="center"/>
        <w:rPr>
          <w:b/>
          <w:bCs/>
          <w:color w:val="000000" w:themeColor="text1"/>
          <w:sz w:val="22"/>
          <w:szCs w:val="22"/>
        </w:rPr>
      </w:pPr>
      <w:r w:rsidRPr="00FB7EEE">
        <w:rPr>
          <w:b/>
          <w:bCs/>
          <w:color w:val="000000" w:themeColor="text1"/>
          <w:sz w:val="22"/>
          <w:szCs w:val="22"/>
        </w:rPr>
        <w:t>Instituto Panamericano de Geografía e Historia</w:t>
      </w:r>
    </w:p>
    <w:p w:rsidR="000B7471" w:rsidRPr="00FB7EEE" w:rsidRDefault="000B7471" w:rsidP="000B7471">
      <w:pPr>
        <w:rPr>
          <w:rFonts w:ascii="Arial" w:hAnsi="Arial" w:cs="Arial"/>
          <w:color w:val="000000" w:themeColor="text1"/>
          <w:sz w:val="22"/>
          <w:szCs w:val="22"/>
          <w:lang w:val="es-ES"/>
        </w:rPr>
      </w:pPr>
    </w:p>
    <w:p w:rsidR="000B7471" w:rsidRPr="00FB7EEE" w:rsidRDefault="000B7471" w:rsidP="000B7471">
      <w:pPr>
        <w:pStyle w:val="Ttulo1"/>
        <w:jc w:val="center"/>
        <w:rPr>
          <w:b/>
          <w:bCs/>
          <w:color w:val="000000" w:themeColor="text1"/>
          <w:sz w:val="22"/>
          <w:szCs w:val="22"/>
        </w:rPr>
      </w:pPr>
      <w:r w:rsidRPr="00FB7EEE">
        <w:rPr>
          <w:b/>
          <w:bCs/>
          <w:color w:val="000000" w:themeColor="text1"/>
          <w:sz w:val="22"/>
          <w:szCs w:val="22"/>
        </w:rPr>
        <w:t>PROCEDIMIENTOS Y REQUISITO</w:t>
      </w:r>
      <w:r w:rsidR="00DF6A97" w:rsidRPr="00FB7EEE">
        <w:rPr>
          <w:b/>
          <w:bCs/>
          <w:color w:val="000000" w:themeColor="text1"/>
          <w:sz w:val="22"/>
          <w:szCs w:val="22"/>
        </w:rPr>
        <w:t>S PARA EL DESEMBOLSO DE FONDOS,</w:t>
      </w:r>
    </w:p>
    <w:p w:rsidR="000B7471" w:rsidRPr="00FB7EEE" w:rsidRDefault="000B7471" w:rsidP="000B7471">
      <w:pPr>
        <w:pStyle w:val="Ttulo1"/>
        <w:jc w:val="center"/>
        <w:rPr>
          <w:b/>
          <w:bCs/>
          <w:color w:val="000000" w:themeColor="text1"/>
          <w:sz w:val="22"/>
          <w:szCs w:val="22"/>
        </w:rPr>
      </w:pPr>
      <w:r w:rsidRPr="00FB7EEE">
        <w:rPr>
          <w:b/>
          <w:bCs/>
          <w:color w:val="000000" w:themeColor="text1"/>
          <w:sz w:val="22"/>
          <w:szCs w:val="22"/>
        </w:rPr>
        <w:t>RENDICIÓN DE CUENTAS</w:t>
      </w:r>
      <w:r w:rsidR="00154EF7" w:rsidRPr="00FB7EEE">
        <w:rPr>
          <w:b/>
          <w:bCs/>
          <w:color w:val="000000" w:themeColor="text1"/>
          <w:sz w:val="22"/>
          <w:szCs w:val="22"/>
        </w:rPr>
        <w:t>,</w:t>
      </w:r>
      <w:r w:rsidR="00742CB5" w:rsidRPr="00FB7EEE">
        <w:rPr>
          <w:b/>
          <w:bCs/>
          <w:color w:val="000000" w:themeColor="text1"/>
          <w:sz w:val="22"/>
          <w:szCs w:val="22"/>
        </w:rPr>
        <w:t xml:space="preserve"> </w:t>
      </w:r>
      <w:r w:rsidRPr="00FB7EEE">
        <w:rPr>
          <w:b/>
          <w:bCs/>
          <w:color w:val="000000" w:themeColor="text1"/>
          <w:sz w:val="22"/>
          <w:szCs w:val="22"/>
        </w:rPr>
        <w:t>INFORMES TÉCNICOS</w:t>
      </w:r>
      <w:r w:rsidR="000705A4" w:rsidRPr="00FB7EEE">
        <w:rPr>
          <w:b/>
          <w:bCs/>
          <w:color w:val="000000" w:themeColor="text1"/>
          <w:sz w:val="22"/>
          <w:szCs w:val="22"/>
        </w:rPr>
        <w:t xml:space="preserve"> </w:t>
      </w:r>
      <w:r w:rsidR="00154EF7" w:rsidRPr="00FB7EEE">
        <w:rPr>
          <w:b/>
          <w:bCs/>
          <w:color w:val="000000" w:themeColor="text1"/>
          <w:sz w:val="22"/>
          <w:szCs w:val="22"/>
        </w:rPr>
        <w:t>Y ARTICULO PARA REVISTA</w:t>
      </w:r>
      <w:r w:rsidRPr="00FB7EEE">
        <w:rPr>
          <w:b/>
          <w:bCs/>
          <w:color w:val="000000" w:themeColor="text1"/>
          <w:sz w:val="22"/>
          <w:szCs w:val="22"/>
        </w:rPr>
        <w:t xml:space="preserve">, AÑO </w:t>
      </w:r>
      <w:r w:rsidR="00FA052B" w:rsidRPr="00FB7EEE">
        <w:rPr>
          <w:b/>
          <w:bCs/>
          <w:color w:val="000000" w:themeColor="text1"/>
          <w:sz w:val="22"/>
          <w:szCs w:val="22"/>
        </w:rPr>
        <w:t>2019</w:t>
      </w:r>
    </w:p>
    <w:p w:rsidR="00086E51" w:rsidRPr="00FB7EEE" w:rsidRDefault="00F920BC" w:rsidP="000B7471">
      <w:pPr>
        <w:pStyle w:val="Sangradetextonormal"/>
        <w:rPr>
          <w:rFonts w:ascii="Arial" w:hAnsi="Arial" w:cs="Arial"/>
          <w:color w:val="000000" w:themeColor="text1"/>
        </w:rPr>
      </w:pPr>
      <w:r w:rsidRPr="00FB7EEE">
        <w:rPr>
          <w:rFonts w:ascii="Arial" w:hAnsi="Arial" w:cs="Arial"/>
          <w:noProof/>
          <w:color w:val="000000" w:themeColor="text1"/>
          <w:lang w:eastAsia="es-MX"/>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21590</wp:posOffset>
                </wp:positionV>
                <wp:extent cx="6324600" cy="0"/>
                <wp:effectExtent l="29210" t="31750" r="37465" b="3492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092A"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7pt" to="498.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" strokeweight="4.5pt">
                <v:stroke linestyle="thinThick"/>
              </v:line>
            </w:pict>
          </mc:Fallback>
        </mc:AlternateContent>
      </w:r>
    </w:p>
    <w:p w:rsidR="00086E51" w:rsidRPr="00FB7EEE" w:rsidRDefault="00086E51" w:rsidP="000B7471">
      <w:pPr>
        <w:pStyle w:val="Sangradetextonormal"/>
        <w:rPr>
          <w:rFonts w:ascii="Arial" w:hAnsi="Arial" w:cs="Arial"/>
          <w:color w:val="000000" w:themeColor="text1"/>
        </w:rPr>
      </w:pPr>
    </w:p>
    <w:p w:rsidR="000B7471" w:rsidRPr="00FB7EEE" w:rsidRDefault="000B7471" w:rsidP="001547DF">
      <w:pPr>
        <w:pStyle w:val="Sangradetextonormal"/>
        <w:tabs>
          <w:tab w:val="clear" w:pos="4320"/>
          <w:tab w:val="left" w:pos="454"/>
        </w:tabs>
        <w:spacing w:line="260" w:lineRule="exact"/>
        <w:rPr>
          <w:rFonts w:ascii="Arial" w:hAnsi="Arial" w:cs="Arial"/>
          <w:color w:val="000000" w:themeColor="text1"/>
        </w:rPr>
      </w:pPr>
      <w:r w:rsidRPr="00FB7EEE">
        <w:rPr>
          <w:rFonts w:ascii="Arial" w:hAnsi="Arial" w:cs="Arial"/>
          <w:color w:val="000000" w:themeColor="text1"/>
        </w:rPr>
        <w:t>A fin de adelantar los trámites administrativos con la Secretaría General del IPGH</w:t>
      </w:r>
      <w:r w:rsidR="004C3615" w:rsidRPr="00FB7EEE">
        <w:rPr>
          <w:rFonts w:ascii="Arial" w:hAnsi="Arial" w:cs="Arial"/>
          <w:color w:val="000000" w:themeColor="text1"/>
        </w:rPr>
        <w:t>,</w:t>
      </w:r>
      <w:r w:rsidRPr="00FB7EEE">
        <w:rPr>
          <w:rFonts w:ascii="Arial" w:hAnsi="Arial" w:cs="Arial"/>
          <w:color w:val="000000" w:themeColor="text1"/>
        </w:rPr>
        <w:t xml:space="preserve"> y dar cumplimiento a las normas y requisitos </w:t>
      </w:r>
      <w:r w:rsidR="004C3615" w:rsidRPr="00FB7EEE">
        <w:rPr>
          <w:rFonts w:ascii="Arial" w:hAnsi="Arial" w:cs="Arial"/>
          <w:color w:val="000000" w:themeColor="text1"/>
        </w:rPr>
        <w:t>correspondientes a</w:t>
      </w:r>
      <w:r w:rsidRPr="00FB7EEE">
        <w:rPr>
          <w:rFonts w:ascii="Arial" w:hAnsi="Arial" w:cs="Arial"/>
          <w:color w:val="000000" w:themeColor="text1"/>
        </w:rPr>
        <w:t xml:space="preserve"> </w:t>
      </w:r>
      <w:r w:rsidR="004C3615" w:rsidRPr="00FB7EEE">
        <w:rPr>
          <w:rFonts w:ascii="Arial" w:hAnsi="Arial" w:cs="Arial"/>
          <w:color w:val="000000" w:themeColor="text1"/>
        </w:rPr>
        <w:t xml:space="preserve">los Fondos para </w:t>
      </w:r>
      <w:r w:rsidRPr="00FB7EEE">
        <w:rPr>
          <w:rFonts w:ascii="Arial" w:hAnsi="Arial" w:cs="Arial"/>
          <w:color w:val="000000" w:themeColor="text1"/>
        </w:rPr>
        <w:t>la Asistencia Técnica que brinda</w:t>
      </w:r>
      <w:r w:rsidR="00312D56">
        <w:rPr>
          <w:rFonts w:ascii="Arial" w:hAnsi="Arial" w:cs="Arial"/>
          <w:color w:val="000000" w:themeColor="text1"/>
        </w:rPr>
        <w:t xml:space="preserve"> el IPGH</w:t>
      </w:r>
      <w:r w:rsidRPr="00FB7EEE">
        <w:rPr>
          <w:rFonts w:ascii="Arial" w:hAnsi="Arial" w:cs="Arial"/>
          <w:color w:val="000000" w:themeColor="text1"/>
        </w:rPr>
        <w:t xml:space="preserve">, le </w:t>
      </w:r>
      <w:r w:rsidR="004C3615" w:rsidRPr="00FB7EEE">
        <w:rPr>
          <w:rFonts w:ascii="Arial" w:hAnsi="Arial" w:cs="Arial"/>
          <w:color w:val="000000" w:themeColor="text1"/>
        </w:rPr>
        <w:t xml:space="preserve">solicitamos </w:t>
      </w:r>
      <w:r w:rsidRPr="00FB7EEE">
        <w:rPr>
          <w:rFonts w:ascii="Arial" w:hAnsi="Arial" w:cs="Arial"/>
          <w:color w:val="000000" w:themeColor="text1"/>
        </w:rPr>
        <w:t>leer cuidadosamente la información que a continuación</w:t>
      </w:r>
      <w:r w:rsidR="00312D56">
        <w:rPr>
          <w:rFonts w:ascii="Arial" w:hAnsi="Arial" w:cs="Arial"/>
          <w:color w:val="000000" w:themeColor="text1"/>
        </w:rPr>
        <w:t xml:space="preserve"> se les ofrece</w:t>
      </w:r>
      <w:r w:rsidRPr="00FB7EEE">
        <w:rPr>
          <w:rFonts w:ascii="Arial" w:hAnsi="Arial" w:cs="Arial"/>
          <w:color w:val="000000" w:themeColor="text1"/>
        </w:rPr>
        <w:t>.</w:t>
      </w:r>
    </w:p>
    <w:p w:rsidR="000B7471" w:rsidRPr="00FB7EEE" w:rsidRDefault="000B7471" w:rsidP="001547DF">
      <w:pPr>
        <w:pStyle w:val="Sangradetextonormal"/>
        <w:tabs>
          <w:tab w:val="left" w:pos="284"/>
          <w:tab w:val="left" w:pos="454"/>
        </w:tabs>
        <w:spacing w:line="260" w:lineRule="exact"/>
        <w:rPr>
          <w:rFonts w:ascii="Arial" w:hAnsi="Arial" w:cs="Arial"/>
          <w:color w:val="000000" w:themeColor="text1"/>
        </w:rPr>
      </w:pPr>
    </w:p>
    <w:p w:rsidR="008470F5" w:rsidRPr="00FB7EEE" w:rsidRDefault="008470F5" w:rsidP="001547DF">
      <w:pPr>
        <w:pStyle w:val="Sangradetextonormal"/>
        <w:tabs>
          <w:tab w:val="left" w:pos="284"/>
          <w:tab w:val="left" w:pos="454"/>
        </w:tabs>
        <w:spacing w:line="260" w:lineRule="exact"/>
        <w:rPr>
          <w:rFonts w:ascii="Arial" w:hAnsi="Arial" w:cs="Arial"/>
          <w:color w:val="000000" w:themeColor="text1"/>
        </w:rPr>
      </w:pPr>
    </w:p>
    <w:p w:rsidR="000B7471" w:rsidRPr="00FB7EEE" w:rsidRDefault="00086E51" w:rsidP="001547DF">
      <w:pPr>
        <w:pStyle w:val="Ttulo2"/>
        <w:tabs>
          <w:tab w:val="left" w:pos="284"/>
          <w:tab w:val="left" w:pos="454"/>
        </w:tabs>
        <w:spacing w:after="120" w:line="260" w:lineRule="exact"/>
        <w:jc w:val="both"/>
        <w:rPr>
          <w:color w:val="000000" w:themeColor="text1"/>
          <w:sz w:val="22"/>
          <w:szCs w:val="22"/>
        </w:rPr>
      </w:pPr>
      <w:bookmarkStart w:id="1" w:name="OLE_LINK65"/>
      <w:bookmarkStart w:id="2" w:name="OLE_LINK66"/>
      <w:r w:rsidRPr="00FB7EEE">
        <w:rPr>
          <w:b/>
          <w:bCs/>
          <w:color w:val="000000" w:themeColor="text1"/>
          <w:sz w:val="22"/>
          <w:szCs w:val="22"/>
        </w:rPr>
        <w:t>1)</w:t>
      </w:r>
      <w:r w:rsidR="001D3F0B" w:rsidRPr="00FB7EEE">
        <w:rPr>
          <w:b/>
          <w:bCs/>
          <w:color w:val="000000" w:themeColor="text1"/>
          <w:sz w:val="22"/>
          <w:szCs w:val="22"/>
        </w:rPr>
        <w:tab/>
      </w:r>
      <w:r w:rsidR="001D3F0B" w:rsidRPr="00FB7EEE">
        <w:rPr>
          <w:b/>
          <w:bCs/>
          <w:color w:val="000000" w:themeColor="text1"/>
          <w:sz w:val="22"/>
          <w:szCs w:val="22"/>
        </w:rPr>
        <w:tab/>
      </w:r>
      <w:r w:rsidR="000B7471" w:rsidRPr="00FB7EEE">
        <w:rPr>
          <w:b/>
          <w:bCs/>
          <w:color w:val="000000" w:themeColor="text1"/>
          <w:sz w:val="22"/>
          <w:szCs w:val="22"/>
        </w:rPr>
        <w:t>CÓMO SOLICITAR EL DESEMBOLSO DE FONDOS APROBADOS</w:t>
      </w:r>
    </w:p>
    <w:p w:rsidR="00316F9A" w:rsidRDefault="00316F9A" w:rsidP="00316F9A">
      <w:pPr>
        <w:pStyle w:val="Sangra2detindependiente"/>
        <w:tabs>
          <w:tab w:val="clear" w:pos="360"/>
          <w:tab w:val="left" w:pos="142"/>
        </w:tabs>
        <w:spacing w:after="120" w:line="240" w:lineRule="auto"/>
        <w:ind w:left="454" w:firstLine="0"/>
        <w:rPr>
          <w:rFonts w:ascii="Arial" w:hAnsi="Arial" w:cs="Arial"/>
          <w:color w:val="000000" w:themeColor="text1"/>
        </w:rPr>
      </w:pPr>
      <w:r>
        <w:rPr>
          <w:rFonts w:ascii="Arial" w:hAnsi="Arial" w:cs="Arial"/>
          <w:color w:val="000000" w:themeColor="text1"/>
          <w:lang w:val="es-ES"/>
        </w:rPr>
        <w:t xml:space="preserve">Presentar </w:t>
      </w:r>
      <w:r w:rsidR="000B7471" w:rsidRPr="00FB7EEE">
        <w:rPr>
          <w:rFonts w:ascii="Arial" w:hAnsi="Arial" w:cs="Arial"/>
          <w:color w:val="000000" w:themeColor="text1"/>
        </w:rPr>
        <w:t xml:space="preserve">el formato </w:t>
      </w:r>
      <w:r w:rsidR="000B7471" w:rsidRPr="00FB7EEE">
        <w:rPr>
          <w:rFonts w:ascii="Arial" w:hAnsi="Arial" w:cs="Arial"/>
          <w:i/>
          <w:color w:val="000000" w:themeColor="text1"/>
        </w:rPr>
        <w:t>“Solicitud de Fondos Aprobados</w:t>
      </w:r>
      <w:r w:rsidR="00A22870" w:rsidRPr="00FB7EEE">
        <w:rPr>
          <w:rFonts w:ascii="Arial" w:hAnsi="Arial" w:cs="Arial"/>
          <w:i/>
          <w:color w:val="000000" w:themeColor="text1"/>
        </w:rPr>
        <w:t xml:space="preserve">, </w:t>
      </w:r>
      <w:r w:rsidR="006765FF" w:rsidRPr="00FB7EEE">
        <w:rPr>
          <w:rFonts w:ascii="Arial" w:hAnsi="Arial" w:cs="Arial"/>
          <w:i/>
          <w:color w:val="000000" w:themeColor="text1"/>
        </w:rPr>
        <w:t xml:space="preserve">año </w:t>
      </w:r>
      <w:r w:rsidR="00FA052B" w:rsidRPr="00FB7EEE">
        <w:rPr>
          <w:rFonts w:ascii="Arial" w:hAnsi="Arial" w:cs="Arial"/>
          <w:i/>
          <w:color w:val="000000" w:themeColor="text1"/>
        </w:rPr>
        <w:t>2019</w:t>
      </w:r>
      <w:r w:rsidR="00A22870" w:rsidRPr="00FB7EEE">
        <w:rPr>
          <w:rFonts w:ascii="Arial" w:hAnsi="Arial" w:cs="Arial"/>
          <w:i/>
          <w:color w:val="000000" w:themeColor="text1"/>
        </w:rPr>
        <w:t>”</w:t>
      </w:r>
      <w:r w:rsidR="00441E68" w:rsidRPr="00FB7EEE">
        <w:rPr>
          <w:rFonts w:ascii="Arial" w:hAnsi="Arial" w:cs="Arial"/>
          <w:color w:val="000000" w:themeColor="text1"/>
        </w:rPr>
        <w:t xml:space="preserve">, </w:t>
      </w:r>
      <w:r w:rsidR="000B7471" w:rsidRPr="00FB7EEE">
        <w:rPr>
          <w:rFonts w:ascii="Arial" w:hAnsi="Arial" w:cs="Arial"/>
          <w:bCs/>
          <w:color w:val="000000" w:themeColor="text1"/>
          <w:u w:val="single"/>
        </w:rPr>
        <w:t>anotando únicamente los ru</w:t>
      </w:r>
      <w:r>
        <w:rPr>
          <w:rFonts w:ascii="Arial" w:hAnsi="Arial" w:cs="Arial"/>
          <w:bCs/>
          <w:color w:val="000000" w:themeColor="text1"/>
          <w:u w:val="single"/>
        </w:rPr>
        <w:t xml:space="preserve">bros de </w:t>
      </w:r>
      <w:r w:rsidR="00A570EF" w:rsidRPr="00FB7EEE">
        <w:rPr>
          <w:rFonts w:ascii="Arial" w:hAnsi="Arial" w:cs="Arial"/>
          <w:bCs/>
          <w:color w:val="000000" w:themeColor="text1"/>
          <w:u w:val="single"/>
        </w:rPr>
        <w:t>gastos autorizados en los</w:t>
      </w:r>
      <w:r w:rsidR="000B7471" w:rsidRPr="00FB7EEE">
        <w:rPr>
          <w:rFonts w:ascii="Arial" w:hAnsi="Arial" w:cs="Arial"/>
          <w:bCs/>
          <w:color w:val="000000" w:themeColor="text1"/>
          <w:u w:val="single"/>
        </w:rPr>
        <w:t xml:space="preserve"> Formulario</w:t>
      </w:r>
      <w:r w:rsidR="00A570EF" w:rsidRPr="00FB7EEE">
        <w:rPr>
          <w:rFonts w:ascii="Arial" w:hAnsi="Arial" w:cs="Arial"/>
          <w:bCs/>
          <w:color w:val="000000" w:themeColor="text1"/>
          <w:u w:val="single"/>
        </w:rPr>
        <w:t>s</w:t>
      </w:r>
      <w:r w:rsidR="000B7471" w:rsidRPr="00FB7EEE">
        <w:rPr>
          <w:rFonts w:ascii="Arial" w:hAnsi="Arial" w:cs="Arial"/>
          <w:bCs/>
          <w:color w:val="000000" w:themeColor="text1"/>
          <w:u w:val="single"/>
        </w:rPr>
        <w:t xml:space="preserve"> de </w:t>
      </w:r>
      <w:r w:rsidR="00441E68" w:rsidRPr="00FB7EEE">
        <w:rPr>
          <w:rFonts w:ascii="Arial" w:hAnsi="Arial" w:cs="Arial"/>
          <w:bCs/>
          <w:color w:val="000000" w:themeColor="text1"/>
          <w:u w:val="single"/>
        </w:rPr>
        <w:t>la Convocatoria</w:t>
      </w:r>
      <w:r w:rsidR="004C3615" w:rsidRPr="00FB7EEE">
        <w:rPr>
          <w:rFonts w:ascii="Arial" w:hAnsi="Arial" w:cs="Arial"/>
          <w:bCs/>
          <w:color w:val="000000" w:themeColor="text1"/>
          <w:u w:val="single"/>
        </w:rPr>
        <w:t xml:space="preserve"> </w:t>
      </w:r>
      <w:r w:rsidR="00FA052B" w:rsidRPr="00FB7EEE">
        <w:rPr>
          <w:rFonts w:ascii="Arial" w:hAnsi="Arial" w:cs="Arial"/>
          <w:bCs/>
          <w:color w:val="000000" w:themeColor="text1"/>
          <w:u w:val="single"/>
        </w:rPr>
        <w:t>2019</w:t>
      </w:r>
      <w:r w:rsidR="00441E68" w:rsidRPr="00FB7EEE">
        <w:rPr>
          <w:rFonts w:ascii="Arial" w:hAnsi="Arial" w:cs="Arial"/>
          <w:bCs/>
          <w:color w:val="000000" w:themeColor="text1"/>
          <w:u w:val="single"/>
        </w:rPr>
        <w:t xml:space="preserve"> </w:t>
      </w:r>
      <w:r w:rsidR="000B7471" w:rsidRPr="00FB7EEE">
        <w:rPr>
          <w:rFonts w:ascii="Arial" w:hAnsi="Arial" w:cs="Arial"/>
          <w:color w:val="000000" w:themeColor="text1"/>
        </w:rPr>
        <w:t>a la Sección Nacional del IPGH en su respectivo país para la firma del Presidente de la Sección Nacional, a fin de que la Sección Nacional la remita a la Secretaría General por correo electrónico (</w:t>
      </w:r>
      <w:r w:rsidR="003030F9" w:rsidRPr="00FB7EEE">
        <w:rPr>
          <w:rFonts w:ascii="Arial" w:hAnsi="Arial" w:cs="Arial"/>
          <w:color w:val="000000" w:themeColor="text1"/>
        </w:rPr>
        <w:t>e</w:t>
      </w:r>
      <w:r w:rsidR="000B7471" w:rsidRPr="00FB7EEE">
        <w:rPr>
          <w:rFonts w:ascii="Arial" w:hAnsi="Arial" w:cs="Arial"/>
          <w:color w:val="000000" w:themeColor="text1"/>
        </w:rPr>
        <w:t>l original se puede enviar posteriormente</w:t>
      </w:r>
      <w:r>
        <w:rPr>
          <w:rFonts w:ascii="Arial" w:hAnsi="Arial" w:cs="Arial"/>
          <w:color w:val="000000" w:themeColor="text1"/>
        </w:rPr>
        <w:t>.</w:t>
      </w:r>
    </w:p>
    <w:p w:rsidR="007817CF" w:rsidRPr="00FB7EEE" w:rsidRDefault="007817CF" w:rsidP="00316F9A">
      <w:pPr>
        <w:pStyle w:val="Sangra2detindependiente"/>
        <w:tabs>
          <w:tab w:val="clear" w:pos="360"/>
          <w:tab w:val="left" w:pos="142"/>
        </w:tabs>
        <w:spacing w:after="120" w:line="240" w:lineRule="auto"/>
        <w:ind w:left="454" w:firstLine="0"/>
        <w:rPr>
          <w:rFonts w:ascii="Arial" w:hAnsi="Arial" w:cs="Arial"/>
          <w:color w:val="000000" w:themeColor="text1"/>
        </w:rPr>
      </w:pPr>
      <w:r w:rsidRPr="00FB7EEE">
        <w:rPr>
          <w:rFonts w:ascii="Arial" w:hAnsi="Arial" w:cs="Arial"/>
          <w:color w:val="000000" w:themeColor="text1"/>
        </w:rPr>
        <w:t xml:space="preserve">Las partidas para </w:t>
      </w:r>
      <w:r w:rsidR="003A46B5" w:rsidRPr="00FB7EEE">
        <w:rPr>
          <w:rFonts w:ascii="Arial" w:hAnsi="Arial" w:cs="Arial"/>
          <w:color w:val="000000" w:themeColor="text1"/>
        </w:rPr>
        <w:t xml:space="preserve">viáticos o </w:t>
      </w:r>
      <w:r w:rsidRPr="00FB7EEE">
        <w:rPr>
          <w:rFonts w:ascii="Arial" w:hAnsi="Arial" w:cs="Arial"/>
          <w:color w:val="000000" w:themeColor="text1"/>
        </w:rPr>
        <w:t>pasajes del proyecto</w:t>
      </w:r>
      <w:r w:rsidR="000F1AE5" w:rsidRPr="00FB7EEE">
        <w:rPr>
          <w:rFonts w:ascii="Arial" w:hAnsi="Arial" w:cs="Arial"/>
          <w:color w:val="000000" w:themeColor="text1"/>
        </w:rPr>
        <w:t xml:space="preserve"> </w:t>
      </w:r>
      <w:r w:rsidRPr="00FB7EEE">
        <w:rPr>
          <w:rFonts w:ascii="Arial" w:hAnsi="Arial" w:cs="Arial"/>
          <w:color w:val="000000" w:themeColor="text1"/>
        </w:rPr>
        <w:t>sólo se concederán de conformidad con la siguiente instrucción:</w:t>
      </w:r>
    </w:p>
    <w:p w:rsidR="007817CF" w:rsidRPr="00FB7EEE" w:rsidRDefault="007817CF" w:rsidP="001547DF">
      <w:pPr>
        <w:pStyle w:val="Bando2"/>
        <w:tabs>
          <w:tab w:val="left" w:pos="284"/>
          <w:tab w:val="left" w:pos="454"/>
          <w:tab w:val="num" w:pos="2416"/>
        </w:tabs>
        <w:spacing w:after="0" w:line="260" w:lineRule="exact"/>
        <w:ind w:left="0" w:right="284"/>
        <w:rPr>
          <w:rFonts w:ascii="Arial" w:hAnsi="Arial" w:cs="Arial"/>
          <w:color w:val="000000" w:themeColor="text1"/>
          <w:sz w:val="22"/>
          <w:szCs w:val="22"/>
        </w:rPr>
      </w:pPr>
    </w:p>
    <w:p w:rsidR="007817CF" w:rsidRPr="00FB7EEE" w:rsidRDefault="007817CF" w:rsidP="003C74C6">
      <w:pPr>
        <w:pStyle w:val="Bando2"/>
        <w:numPr>
          <w:ilvl w:val="0"/>
          <w:numId w:val="9"/>
        </w:numPr>
        <w:tabs>
          <w:tab w:val="clear" w:pos="795"/>
          <w:tab w:val="left" w:pos="284"/>
        </w:tabs>
        <w:spacing w:after="0" w:line="260" w:lineRule="exact"/>
        <w:ind w:left="1134" w:hanging="454"/>
        <w:rPr>
          <w:rFonts w:ascii="Arial" w:hAnsi="Arial" w:cs="Arial"/>
          <w:color w:val="000000" w:themeColor="text1"/>
          <w:sz w:val="22"/>
          <w:szCs w:val="22"/>
        </w:rPr>
      </w:pPr>
      <w:r w:rsidRPr="00FB7EEE">
        <w:rPr>
          <w:rFonts w:ascii="Arial" w:hAnsi="Arial" w:cs="Arial"/>
          <w:b/>
          <w:color w:val="000000" w:themeColor="text1"/>
          <w:sz w:val="22"/>
          <w:szCs w:val="22"/>
        </w:rPr>
        <w:t>Viáticos</w:t>
      </w:r>
      <w:r w:rsidRPr="00FB7EEE">
        <w:rPr>
          <w:rFonts w:ascii="Arial" w:hAnsi="Arial" w:cs="Arial"/>
          <w:color w:val="000000" w:themeColor="text1"/>
          <w:sz w:val="22"/>
          <w:szCs w:val="22"/>
        </w:rPr>
        <w:t xml:space="preserve">: el importe máximo será de </w:t>
      </w:r>
      <w:r w:rsidRPr="00C274F1">
        <w:rPr>
          <w:rFonts w:ascii="Arial" w:hAnsi="Arial" w:cs="Arial"/>
          <w:b/>
          <w:color w:val="000000" w:themeColor="text1"/>
          <w:sz w:val="22"/>
          <w:szCs w:val="22"/>
        </w:rPr>
        <w:t>US$80.00</w:t>
      </w:r>
      <w:r w:rsidRPr="00FB7EEE">
        <w:rPr>
          <w:rFonts w:ascii="Arial" w:hAnsi="Arial" w:cs="Arial"/>
          <w:color w:val="000000" w:themeColor="text1"/>
          <w:sz w:val="22"/>
          <w:szCs w:val="22"/>
        </w:rPr>
        <w:t xml:space="preserve"> por día. En períodos largos esta</w:t>
      </w:r>
      <w:r w:rsidR="00741796" w:rsidRPr="00FB7EEE">
        <w:rPr>
          <w:rFonts w:ascii="Arial" w:hAnsi="Arial" w:cs="Arial"/>
          <w:color w:val="000000" w:themeColor="text1"/>
          <w:sz w:val="22"/>
          <w:szCs w:val="22"/>
        </w:rPr>
        <w:t xml:space="preserve"> </w:t>
      </w:r>
      <w:r w:rsidRPr="00FB7EEE">
        <w:rPr>
          <w:rFonts w:ascii="Arial" w:hAnsi="Arial" w:cs="Arial"/>
          <w:color w:val="000000" w:themeColor="text1"/>
          <w:sz w:val="22"/>
          <w:szCs w:val="22"/>
        </w:rPr>
        <w:t>cantidad disminuye según se trate de semanas, quincenas o meses de estancia, teniendo en cuenta el lugar de que se trate o lo que establecen las prácticas internacionales.</w:t>
      </w:r>
    </w:p>
    <w:p w:rsidR="00B1750F" w:rsidRPr="00FB7EEE" w:rsidRDefault="00B1750F" w:rsidP="00B1750F">
      <w:pPr>
        <w:pStyle w:val="Bando2"/>
        <w:tabs>
          <w:tab w:val="left" w:pos="284"/>
        </w:tabs>
        <w:spacing w:after="0" w:line="260" w:lineRule="exact"/>
        <w:ind w:left="1134"/>
        <w:rPr>
          <w:rFonts w:ascii="Arial" w:hAnsi="Arial" w:cs="Arial"/>
          <w:color w:val="000000" w:themeColor="text1"/>
          <w:sz w:val="22"/>
          <w:szCs w:val="22"/>
        </w:rPr>
      </w:pPr>
    </w:p>
    <w:p w:rsidR="000F2F8F" w:rsidRPr="00FB7EEE" w:rsidRDefault="007817CF" w:rsidP="00877DE8">
      <w:pPr>
        <w:pStyle w:val="Bando2"/>
        <w:numPr>
          <w:ilvl w:val="0"/>
          <w:numId w:val="9"/>
        </w:numPr>
        <w:tabs>
          <w:tab w:val="clear" w:pos="795"/>
          <w:tab w:val="left" w:pos="284"/>
        </w:tabs>
        <w:spacing w:after="0" w:line="260" w:lineRule="exact"/>
        <w:ind w:left="1134" w:hanging="454"/>
        <w:rPr>
          <w:rFonts w:ascii="Arial" w:hAnsi="Arial" w:cs="Arial"/>
          <w:color w:val="000000" w:themeColor="text1"/>
          <w:sz w:val="22"/>
          <w:szCs w:val="22"/>
        </w:rPr>
      </w:pPr>
      <w:r w:rsidRPr="00FB7EEE">
        <w:rPr>
          <w:rFonts w:ascii="Arial" w:hAnsi="Arial" w:cs="Arial"/>
          <w:b/>
          <w:color w:val="000000" w:themeColor="text1"/>
          <w:sz w:val="22"/>
          <w:szCs w:val="22"/>
        </w:rPr>
        <w:t>Pasajes</w:t>
      </w:r>
      <w:r w:rsidRPr="00FB7EEE">
        <w:rPr>
          <w:rFonts w:ascii="Arial" w:hAnsi="Arial" w:cs="Arial"/>
          <w:color w:val="000000" w:themeColor="text1"/>
          <w:sz w:val="22"/>
          <w:szCs w:val="22"/>
        </w:rPr>
        <w:t xml:space="preserve">: </w:t>
      </w:r>
      <w:r w:rsidR="00234A7A" w:rsidRPr="00FB7EEE">
        <w:rPr>
          <w:rFonts w:ascii="Arial" w:hAnsi="Arial" w:cs="Arial"/>
          <w:color w:val="000000" w:themeColor="text1"/>
          <w:sz w:val="22"/>
          <w:szCs w:val="22"/>
        </w:rPr>
        <w:t>El responsable del proyecto, efectuará todos los trámites para la adquisición de los pasajes</w:t>
      </w:r>
      <w:r w:rsidR="000F2F8F" w:rsidRPr="00FB7EEE">
        <w:rPr>
          <w:rFonts w:ascii="Arial" w:hAnsi="Arial" w:cs="Arial"/>
          <w:color w:val="000000" w:themeColor="text1"/>
          <w:sz w:val="22"/>
          <w:szCs w:val="22"/>
        </w:rPr>
        <w:t xml:space="preserve"> </w:t>
      </w:r>
      <w:r w:rsidR="00234A7A" w:rsidRPr="00FB7EEE">
        <w:rPr>
          <w:rFonts w:ascii="Arial" w:hAnsi="Arial" w:cs="Arial"/>
          <w:color w:val="000000" w:themeColor="text1"/>
          <w:sz w:val="22"/>
          <w:szCs w:val="22"/>
        </w:rPr>
        <w:t>a</w:t>
      </w:r>
      <w:r w:rsidR="004C3615" w:rsidRPr="00FB7EEE">
        <w:rPr>
          <w:rFonts w:ascii="Arial" w:hAnsi="Arial" w:cs="Arial"/>
          <w:color w:val="000000" w:themeColor="text1"/>
          <w:sz w:val="22"/>
          <w:szCs w:val="22"/>
        </w:rPr>
        <w:t>é</w:t>
      </w:r>
      <w:r w:rsidR="00234A7A" w:rsidRPr="00FB7EEE">
        <w:rPr>
          <w:rFonts w:ascii="Arial" w:hAnsi="Arial" w:cs="Arial"/>
          <w:color w:val="000000" w:themeColor="text1"/>
          <w:sz w:val="22"/>
          <w:szCs w:val="22"/>
        </w:rPr>
        <w:t>r</w:t>
      </w:r>
      <w:r w:rsidR="004C3615" w:rsidRPr="00FB7EEE">
        <w:rPr>
          <w:rFonts w:ascii="Arial" w:hAnsi="Arial" w:cs="Arial"/>
          <w:color w:val="000000" w:themeColor="text1"/>
          <w:sz w:val="22"/>
          <w:szCs w:val="22"/>
        </w:rPr>
        <w:t>e</w:t>
      </w:r>
      <w:r w:rsidR="00234A7A" w:rsidRPr="00FB7EEE">
        <w:rPr>
          <w:rFonts w:ascii="Arial" w:hAnsi="Arial" w:cs="Arial"/>
          <w:color w:val="000000" w:themeColor="text1"/>
          <w:sz w:val="22"/>
          <w:szCs w:val="22"/>
        </w:rPr>
        <w:t>os de los participantes en su proyect</w:t>
      </w:r>
      <w:r w:rsidR="000F2F8F" w:rsidRPr="00FB7EEE">
        <w:rPr>
          <w:rFonts w:ascii="Arial" w:hAnsi="Arial" w:cs="Arial"/>
          <w:color w:val="000000" w:themeColor="text1"/>
          <w:sz w:val="22"/>
          <w:szCs w:val="22"/>
        </w:rPr>
        <w:t>o.</w:t>
      </w:r>
    </w:p>
    <w:p w:rsidR="00B1750F" w:rsidRPr="00FB7EEE" w:rsidRDefault="00B1750F" w:rsidP="00B1750F">
      <w:pPr>
        <w:pStyle w:val="Prrafodelista"/>
        <w:rPr>
          <w:rFonts w:ascii="Arial" w:hAnsi="Arial" w:cs="Arial"/>
          <w:color w:val="000000" w:themeColor="text1"/>
          <w:sz w:val="22"/>
          <w:szCs w:val="22"/>
        </w:rPr>
      </w:pPr>
    </w:p>
    <w:p w:rsidR="00441E68" w:rsidRPr="00FB7EEE" w:rsidRDefault="000F2F8F" w:rsidP="000F2F8F">
      <w:pPr>
        <w:pStyle w:val="Bando2"/>
        <w:tabs>
          <w:tab w:val="left" w:pos="284"/>
        </w:tabs>
        <w:spacing w:after="0" w:line="260" w:lineRule="exact"/>
        <w:ind w:left="1134"/>
        <w:rPr>
          <w:rFonts w:ascii="Arial" w:hAnsi="Arial" w:cs="Arial"/>
          <w:color w:val="000000" w:themeColor="text1"/>
          <w:sz w:val="22"/>
          <w:szCs w:val="22"/>
        </w:rPr>
      </w:pPr>
      <w:r w:rsidRPr="00FB7EEE">
        <w:rPr>
          <w:rFonts w:ascii="Arial" w:hAnsi="Arial" w:cs="Arial"/>
          <w:color w:val="000000" w:themeColor="text1"/>
          <w:sz w:val="22"/>
          <w:szCs w:val="22"/>
        </w:rPr>
        <w:t xml:space="preserve">La Secretaría General, únicamente efectuará la compra de </w:t>
      </w:r>
      <w:r w:rsidR="00B1750F" w:rsidRPr="00FB7EEE">
        <w:rPr>
          <w:rFonts w:ascii="Arial" w:hAnsi="Arial" w:cs="Arial"/>
          <w:color w:val="000000" w:themeColor="text1"/>
          <w:sz w:val="22"/>
          <w:szCs w:val="22"/>
        </w:rPr>
        <w:t>esos</w:t>
      </w:r>
      <w:r w:rsidRPr="00FB7EEE">
        <w:rPr>
          <w:rFonts w:ascii="Arial" w:hAnsi="Arial" w:cs="Arial"/>
          <w:color w:val="000000" w:themeColor="text1"/>
          <w:sz w:val="22"/>
          <w:szCs w:val="22"/>
        </w:rPr>
        <w:t xml:space="preserve"> pasajes, por lo que </w:t>
      </w:r>
      <w:r w:rsidR="004C3615" w:rsidRPr="00FB7EEE">
        <w:rPr>
          <w:rFonts w:ascii="Arial" w:hAnsi="Arial" w:cs="Arial"/>
          <w:color w:val="000000" w:themeColor="text1"/>
          <w:sz w:val="22"/>
          <w:szCs w:val="22"/>
        </w:rPr>
        <w:t xml:space="preserve">dicho responsable </w:t>
      </w:r>
      <w:r w:rsidRPr="00FB7EEE">
        <w:rPr>
          <w:rFonts w:ascii="Arial" w:hAnsi="Arial" w:cs="Arial"/>
          <w:color w:val="000000" w:themeColor="text1"/>
          <w:sz w:val="22"/>
          <w:szCs w:val="22"/>
        </w:rPr>
        <w:t xml:space="preserve">tendrá que </w:t>
      </w:r>
      <w:r w:rsidR="00441E68" w:rsidRPr="00FB7EEE">
        <w:rPr>
          <w:rFonts w:ascii="Arial" w:hAnsi="Arial" w:cs="Arial"/>
          <w:color w:val="000000" w:themeColor="text1"/>
          <w:sz w:val="22"/>
          <w:szCs w:val="22"/>
        </w:rPr>
        <w:t>enviar:</w:t>
      </w:r>
    </w:p>
    <w:p w:rsidR="00441E68" w:rsidRPr="00FB7EEE" w:rsidRDefault="00441E68" w:rsidP="000F2F8F">
      <w:pPr>
        <w:pStyle w:val="Bando2"/>
        <w:tabs>
          <w:tab w:val="left" w:pos="284"/>
        </w:tabs>
        <w:spacing w:after="0" w:line="260" w:lineRule="exact"/>
        <w:ind w:left="1134"/>
        <w:rPr>
          <w:rFonts w:ascii="Arial" w:hAnsi="Arial" w:cs="Arial"/>
          <w:color w:val="000000" w:themeColor="text1"/>
          <w:sz w:val="22"/>
          <w:szCs w:val="22"/>
        </w:rPr>
      </w:pPr>
    </w:p>
    <w:p w:rsidR="00441E68" w:rsidRPr="00FB7EEE" w:rsidRDefault="00441E68" w:rsidP="00441E68">
      <w:pPr>
        <w:pStyle w:val="Prrafodelista"/>
        <w:numPr>
          <w:ilvl w:val="0"/>
          <w:numId w:val="26"/>
        </w:numPr>
        <w:autoSpaceDE/>
        <w:autoSpaceDN/>
        <w:adjustRightInd/>
        <w:ind w:left="3119"/>
        <w:rPr>
          <w:rFonts w:ascii="Arial" w:hAnsi="Arial" w:cs="Arial"/>
          <w:color w:val="000000" w:themeColor="text1"/>
          <w:sz w:val="22"/>
          <w:szCs w:val="22"/>
          <w:lang w:eastAsia="en-US"/>
        </w:rPr>
      </w:pPr>
      <w:r w:rsidRPr="00FB7EEE">
        <w:rPr>
          <w:rFonts w:ascii="Arial" w:hAnsi="Arial" w:cs="Arial"/>
          <w:color w:val="000000" w:themeColor="text1"/>
          <w:sz w:val="22"/>
          <w:szCs w:val="22"/>
          <w:lang w:eastAsia="en-US"/>
        </w:rPr>
        <w:t>Nombre de los pasajeros y correo electrónico</w:t>
      </w:r>
    </w:p>
    <w:p w:rsidR="00441E68" w:rsidRPr="00FB7EEE" w:rsidRDefault="00441E68" w:rsidP="00441E68">
      <w:pPr>
        <w:pStyle w:val="Prrafodelista"/>
        <w:numPr>
          <w:ilvl w:val="0"/>
          <w:numId w:val="26"/>
        </w:numPr>
        <w:autoSpaceDE/>
        <w:autoSpaceDN/>
        <w:adjustRightInd/>
        <w:ind w:left="3119"/>
        <w:rPr>
          <w:rFonts w:ascii="Arial" w:hAnsi="Arial" w:cs="Arial"/>
          <w:color w:val="000000" w:themeColor="text1"/>
          <w:sz w:val="22"/>
          <w:szCs w:val="22"/>
          <w:lang w:eastAsia="en-US"/>
        </w:rPr>
      </w:pPr>
      <w:r w:rsidRPr="00FB7EEE">
        <w:rPr>
          <w:rFonts w:ascii="Arial" w:hAnsi="Arial" w:cs="Arial"/>
          <w:color w:val="000000" w:themeColor="text1"/>
          <w:sz w:val="22"/>
          <w:szCs w:val="22"/>
          <w:lang w:eastAsia="en-US"/>
        </w:rPr>
        <w:t>Nacionalidad</w:t>
      </w:r>
    </w:p>
    <w:p w:rsidR="00A83B1B" w:rsidRPr="00FB7EEE" w:rsidRDefault="00A83B1B" w:rsidP="00A83B1B">
      <w:pPr>
        <w:pStyle w:val="Prrafodelista"/>
        <w:numPr>
          <w:ilvl w:val="0"/>
          <w:numId w:val="26"/>
        </w:numPr>
        <w:autoSpaceDE/>
        <w:autoSpaceDN/>
        <w:adjustRightInd/>
        <w:ind w:left="3119"/>
        <w:rPr>
          <w:rFonts w:ascii="Arial" w:hAnsi="Arial" w:cs="Arial"/>
          <w:color w:val="000000" w:themeColor="text1"/>
          <w:sz w:val="22"/>
          <w:szCs w:val="22"/>
          <w:lang w:eastAsia="en-US"/>
        </w:rPr>
      </w:pPr>
      <w:r w:rsidRPr="00FB7EEE">
        <w:rPr>
          <w:rFonts w:ascii="Arial" w:hAnsi="Arial" w:cs="Arial"/>
          <w:color w:val="000000" w:themeColor="text1"/>
          <w:sz w:val="22"/>
          <w:szCs w:val="22"/>
          <w:lang w:eastAsia="en-US"/>
        </w:rPr>
        <w:t>Copia del Pasaporte</w:t>
      </w:r>
    </w:p>
    <w:p w:rsidR="006F5735" w:rsidRPr="00FB7EEE" w:rsidRDefault="006F5735" w:rsidP="00A83B1B">
      <w:pPr>
        <w:pStyle w:val="Prrafodelista"/>
        <w:numPr>
          <w:ilvl w:val="0"/>
          <w:numId w:val="26"/>
        </w:numPr>
        <w:autoSpaceDE/>
        <w:autoSpaceDN/>
        <w:adjustRightInd/>
        <w:ind w:left="3119"/>
        <w:rPr>
          <w:rFonts w:ascii="Arial" w:hAnsi="Arial" w:cs="Arial"/>
          <w:color w:val="000000" w:themeColor="text1"/>
          <w:sz w:val="22"/>
          <w:szCs w:val="22"/>
          <w:lang w:eastAsia="en-US"/>
        </w:rPr>
      </w:pPr>
      <w:r w:rsidRPr="00FB7EEE">
        <w:rPr>
          <w:rFonts w:ascii="Arial" w:hAnsi="Arial" w:cs="Arial"/>
          <w:color w:val="000000" w:themeColor="text1"/>
          <w:sz w:val="22"/>
          <w:szCs w:val="22"/>
          <w:lang w:eastAsia="en-US"/>
        </w:rPr>
        <w:t>Copia de Visa (en caso de ser necesario)</w:t>
      </w:r>
    </w:p>
    <w:p w:rsidR="00441E68" w:rsidRPr="00FB7EEE" w:rsidRDefault="00441E68" w:rsidP="00441E68">
      <w:pPr>
        <w:pStyle w:val="Prrafodelista"/>
        <w:numPr>
          <w:ilvl w:val="0"/>
          <w:numId w:val="26"/>
        </w:numPr>
        <w:autoSpaceDE/>
        <w:autoSpaceDN/>
        <w:adjustRightInd/>
        <w:ind w:left="3119"/>
        <w:rPr>
          <w:rFonts w:ascii="Arial" w:hAnsi="Arial" w:cs="Arial"/>
          <w:color w:val="000000" w:themeColor="text1"/>
          <w:sz w:val="22"/>
          <w:szCs w:val="22"/>
          <w:lang w:eastAsia="en-US"/>
        </w:rPr>
      </w:pPr>
      <w:r w:rsidRPr="00FB7EEE">
        <w:rPr>
          <w:rFonts w:ascii="Arial" w:hAnsi="Arial" w:cs="Arial"/>
          <w:color w:val="000000" w:themeColor="text1"/>
          <w:sz w:val="22"/>
          <w:szCs w:val="22"/>
          <w:lang w:eastAsia="en-US"/>
        </w:rPr>
        <w:t xml:space="preserve">Ruta de viaje </w:t>
      </w:r>
    </w:p>
    <w:p w:rsidR="00A83B1B" w:rsidRPr="00FB7EEE" w:rsidRDefault="00A83B1B" w:rsidP="00A83B1B">
      <w:pPr>
        <w:pStyle w:val="Prrafodelista"/>
        <w:numPr>
          <w:ilvl w:val="0"/>
          <w:numId w:val="26"/>
        </w:numPr>
        <w:autoSpaceDE/>
        <w:autoSpaceDN/>
        <w:adjustRightInd/>
        <w:ind w:left="3119"/>
        <w:rPr>
          <w:rFonts w:ascii="Arial" w:hAnsi="Arial" w:cs="Arial"/>
          <w:color w:val="000000" w:themeColor="text1"/>
          <w:sz w:val="22"/>
          <w:szCs w:val="22"/>
          <w:lang w:eastAsia="en-US"/>
        </w:rPr>
      </w:pPr>
      <w:r w:rsidRPr="00FB7EEE">
        <w:rPr>
          <w:rFonts w:ascii="Arial" w:hAnsi="Arial" w:cs="Arial"/>
          <w:color w:val="000000" w:themeColor="text1"/>
          <w:sz w:val="22"/>
          <w:szCs w:val="22"/>
          <w:lang w:eastAsia="en-US"/>
        </w:rPr>
        <w:t>Previa cotización con los horarios sugeridos</w:t>
      </w:r>
    </w:p>
    <w:p w:rsidR="00A83B1B" w:rsidRPr="00FB7EEE" w:rsidRDefault="00441E68" w:rsidP="00A83B1B">
      <w:pPr>
        <w:pStyle w:val="Prrafodelista"/>
        <w:numPr>
          <w:ilvl w:val="0"/>
          <w:numId w:val="26"/>
        </w:numPr>
        <w:autoSpaceDE/>
        <w:autoSpaceDN/>
        <w:adjustRightInd/>
        <w:ind w:left="3119"/>
        <w:rPr>
          <w:rFonts w:ascii="Arial" w:hAnsi="Arial" w:cs="Arial"/>
          <w:color w:val="000000" w:themeColor="text1"/>
          <w:sz w:val="22"/>
          <w:szCs w:val="22"/>
          <w:lang w:eastAsia="en-US"/>
        </w:rPr>
      </w:pPr>
      <w:r w:rsidRPr="00FB7EEE">
        <w:rPr>
          <w:rFonts w:ascii="Arial" w:hAnsi="Arial" w:cs="Arial"/>
          <w:color w:val="000000" w:themeColor="text1"/>
          <w:sz w:val="22"/>
          <w:szCs w:val="22"/>
          <w:lang w:eastAsia="en-US"/>
        </w:rPr>
        <w:t xml:space="preserve">Permiso de su país respectivo para viajar </w:t>
      </w:r>
    </w:p>
    <w:p w:rsidR="00A83B1B" w:rsidRPr="00FB7EEE" w:rsidRDefault="00A83B1B" w:rsidP="00A83B1B">
      <w:pPr>
        <w:pStyle w:val="Prrafodelista"/>
        <w:numPr>
          <w:ilvl w:val="0"/>
          <w:numId w:val="26"/>
        </w:numPr>
        <w:autoSpaceDE/>
        <w:autoSpaceDN/>
        <w:adjustRightInd/>
        <w:ind w:left="3119"/>
        <w:rPr>
          <w:rFonts w:ascii="Arial" w:hAnsi="Arial" w:cs="Arial"/>
          <w:color w:val="000000" w:themeColor="text1"/>
          <w:sz w:val="22"/>
          <w:szCs w:val="22"/>
          <w:lang w:eastAsia="en-US"/>
        </w:rPr>
      </w:pPr>
      <w:r w:rsidRPr="00FB7EEE">
        <w:rPr>
          <w:rFonts w:ascii="Arial" w:hAnsi="Arial" w:cs="Arial"/>
          <w:color w:val="000000" w:themeColor="text1"/>
          <w:sz w:val="22"/>
          <w:szCs w:val="22"/>
          <w:lang w:eastAsia="en-US"/>
        </w:rPr>
        <w:t xml:space="preserve">Carta compromiso del participante para el viaje, </w:t>
      </w:r>
      <w:r w:rsidRPr="00FB7EEE">
        <w:rPr>
          <w:rFonts w:ascii="Arial" w:hAnsi="Arial" w:cs="Arial"/>
          <w:color w:val="000000" w:themeColor="text1"/>
          <w:sz w:val="22"/>
          <w:szCs w:val="22"/>
        </w:rPr>
        <w:t>con el fin de evitar penalizaciones, imposibilidad de reembolso y otros costos financieros que constituyen pérdida para el IPGH.</w:t>
      </w:r>
    </w:p>
    <w:p w:rsidR="00441E68" w:rsidRPr="00FB7EEE" w:rsidRDefault="00441E68" w:rsidP="00441E68">
      <w:pPr>
        <w:pStyle w:val="Prrafodelista"/>
        <w:numPr>
          <w:ilvl w:val="0"/>
          <w:numId w:val="26"/>
        </w:numPr>
        <w:autoSpaceDE/>
        <w:autoSpaceDN/>
        <w:adjustRightInd/>
        <w:ind w:left="3119"/>
        <w:rPr>
          <w:rFonts w:ascii="Arial" w:hAnsi="Arial" w:cs="Arial"/>
          <w:color w:val="000000" w:themeColor="text1"/>
          <w:sz w:val="22"/>
          <w:szCs w:val="22"/>
          <w:lang w:eastAsia="en-US"/>
        </w:rPr>
      </w:pPr>
      <w:r w:rsidRPr="00FB7EEE">
        <w:rPr>
          <w:rFonts w:ascii="Arial" w:hAnsi="Arial" w:cs="Arial"/>
          <w:color w:val="000000" w:themeColor="text1"/>
          <w:sz w:val="22"/>
          <w:szCs w:val="22"/>
          <w:lang w:eastAsia="en-US"/>
        </w:rPr>
        <w:t>Datos de contacto personales y de emergencia</w:t>
      </w:r>
    </w:p>
    <w:p w:rsidR="00A83B1B" w:rsidRPr="00FB7EEE" w:rsidRDefault="00A83B1B" w:rsidP="00A83B1B">
      <w:pPr>
        <w:autoSpaceDE/>
        <w:autoSpaceDN/>
        <w:adjustRightInd/>
        <w:rPr>
          <w:rFonts w:ascii="Arial" w:hAnsi="Arial" w:cs="Arial"/>
          <w:color w:val="000000" w:themeColor="text1"/>
          <w:sz w:val="22"/>
          <w:szCs w:val="22"/>
          <w:lang w:eastAsia="en-US"/>
        </w:rPr>
      </w:pPr>
    </w:p>
    <w:p w:rsidR="00164F72" w:rsidRPr="00FB7EEE" w:rsidRDefault="00A83B1B" w:rsidP="00A83B1B">
      <w:pPr>
        <w:pStyle w:val="Bando2"/>
        <w:tabs>
          <w:tab w:val="left" w:pos="284"/>
        </w:tabs>
        <w:spacing w:after="0" w:line="260" w:lineRule="exact"/>
        <w:ind w:left="0"/>
        <w:rPr>
          <w:rFonts w:ascii="Arial" w:hAnsi="Arial" w:cs="Arial"/>
          <w:color w:val="000000" w:themeColor="text1"/>
          <w:sz w:val="22"/>
          <w:szCs w:val="22"/>
        </w:rPr>
      </w:pPr>
      <w:r w:rsidRPr="00FB7EEE">
        <w:rPr>
          <w:rFonts w:ascii="Arial" w:hAnsi="Arial" w:cs="Arial"/>
          <w:color w:val="000000" w:themeColor="text1"/>
          <w:sz w:val="22"/>
          <w:szCs w:val="22"/>
          <w:lang w:eastAsia="en-US"/>
        </w:rPr>
        <w:t xml:space="preserve">Los datos requeridos para la adquisición de los pasajes, debe de enviarse a esta Secretaria General del IPGH al correo </w:t>
      </w:r>
      <w:hyperlink r:id="rId9" w:history="1">
        <w:r w:rsidRPr="00FB7EEE">
          <w:rPr>
            <w:rStyle w:val="Hipervnculo"/>
            <w:rFonts w:ascii="Arial" w:hAnsi="Arial" w:cs="Arial"/>
            <w:color w:val="000000" w:themeColor="text1"/>
            <w:sz w:val="22"/>
            <w:szCs w:val="22"/>
            <w:lang w:eastAsia="en-US"/>
          </w:rPr>
          <w:t>verónica.rodriguez@ipgh.org</w:t>
        </w:r>
      </w:hyperlink>
      <w:r w:rsidRPr="00FB7EEE">
        <w:rPr>
          <w:rFonts w:ascii="Arial" w:hAnsi="Arial" w:cs="Arial"/>
          <w:color w:val="000000" w:themeColor="text1"/>
          <w:sz w:val="22"/>
          <w:szCs w:val="22"/>
          <w:lang w:eastAsia="en-US"/>
        </w:rPr>
        <w:t xml:space="preserve"> con copia a </w:t>
      </w:r>
      <w:hyperlink r:id="rId10" w:history="1">
        <w:r w:rsidRPr="00FB7EEE">
          <w:rPr>
            <w:rStyle w:val="Hipervnculo"/>
            <w:rFonts w:ascii="Arial" w:hAnsi="Arial" w:cs="Arial"/>
            <w:color w:val="000000" w:themeColor="text1"/>
            <w:sz w:val="22"/>
            <w:szCs w:val="22"/>
            <w:lang w:eastAsia="en-US"/>
          </w:rPr>
          <w:t>proyectos@ipgh.org</w:t>
        </w:r>
      </w:hyperlink>
      <w:r w:rsidRPr="00FB7EEE">
        <w:rPr>
          <w:rStyle w:val="Hipervnculo"/>
          <w:rFonts w:ascii="Arial" w:hAnsi="Arial" w:cs="Arial"/>
          <w:color w:val="000000" w:themeColor="text1"/>
          <w:sz w:val="22"/>
          <w:szCs w:val="22"/>
          <w:lang w:eastAsia="en-US"/>
        </w:rPr>
        <w:t xml:space="preserve"> </w:t>
      </w:r>
    </w:p>
    <w:p w:rsidR="001B58A2" w:rsidRPr="00FB7EEE" w:rsidRDefault="001B58A2" w:rsidP="001B58A2">
      <w:pPr>
        <w:pStyle w:val="Bando2"/>
        <w:tabs>
          <w:tab w:val="left" w:pos="284"/>
        </w:tabs>
        <w:spacing w:after="0" w:line="260" w:lineRule="exact"/>
        <w:ind w:left="1134"/>
        <w:rPr>
          <w:rFonts w:ascii="Arial" w:hAnsi="Arial" w:cs="Arial"/>
          <w:color w:val="000000" w:themeColor="text1"/>
          <w:sz w:val="22"/>
          <w:szCs w:val="22"/>
        </w:rPr>
      </w:pPr>
    </w:p>
    <w:p w:rsidR="00164F72" w:rsidRPr="00FB7EEE" w:rsidRDefault="003A46B5" w:rsidP="00234A7A">
      <w:pPr>
        <w:pStyle w:val="Bando2"/>
        <w:tabs>
          <w:tab w:val="left" w:pos="284"/>
        </w:tabs>
        <w:spacing w:after="0" w:line="260" w:lineRule="exact"/>
        <w:ind w:left="1134"/>
        <w:rPr>
          <w:rFonts w:ascii="Arial" w:hAnsi="Arial" w:cs="Arial"/>
          <w:color w:val="000000" w:themeColor="text1"/>
          <w:sz w:val="22"/>
          <w:szCs w:val="22"/>
        </w:rPr>
      </w:pPr>
      <w:r w:rsidRPr="00FB7EEE">
        <w:rPr>
          <w:rFonts w:ascii="Arial" w:hAnsi="Arial" w:cs="Arial"/>
          <w:color w:val="000000" w:themeColor="text1"/>
          <w:sz w:val="22"/>
          <w:szCs w:val="22"/>
        </w:rPr>
        <w:lastRenderedPageBreak/>
        <w:t>P</w:t>
      </w:r>
      <w:r w:rsidR="003030F9" w:rsidRPr="00FB7EEE">
        <w:rPr>
          <w:rFonts w:ascii="Arial" w:hAnsi="Arial" w:cs="Arial"/>
          <w:color w:val="000000" w:themeColor="text1"/>
          <w:sz w:val="22"/>
          <w:szCs w:val="22"/>
        </w:rPr>
        <w:t xml:space="preserve">referentemente </w:t>
      </w:r>
      <w:r w:rsidR="007817CF" w:rsidRPr="00FB7EEE">
        <w:rPr>
          <w:rFonts w:ascii="Arial" w:hAnsi="Arial" w:cs="Arial"/>
          <w:color w:val="000000" w:themeColor="text1"/>
          <w:sz w:val="22"/>
          <w:szCs w:val="22"/>
        </w:rPr>
        <w:t xml:space="preserve">los pasajes internacionales serán adquiridos por </w:t>
      </w:r>
      <w:r w:rsidR="00B31F2B" w:rsidRPr="00FB7EEE">
        <w:rPr>
          <w:rFonts w:ascii="Arial" w:hAnsi="Arial" w:cs="Arial"/>
          <w:color w:val="000000" w:themeColor="text1"/>
          <w:sz w:val="22"/>
          <w:szCs w:val="22"/>
        </w:rPr>
        <w:t xml:space="preserve">la </w:t>
      </w:r>
      <w:bookmarkStart w:id="3" w:name="OLE_LINK58"/>
      <w:bookmarkStart w:id="4" w:name="OLE_LINK59"/>
      <w:r w:rsidR="00B31F2B" w:rsidRPr="00FB7EEE">
        <w:rPr>
          <w:rFonts w:ascii="Arial" w:hAnsi="Arial" w:cs="Arial"/>
          <w:color w:val="000000" w:themeColor="text1"/>
          <w:sz w:val="22"/>
          <w:szCs w:val="22"/>
        </w:rPr>
        <w:t>Secretaría Genera</w:t>
      </w:r>
      <w:r w:rsidR="007817CF" w:rsidRPr="00FB7EEE">
        <w:rPr>
          <w:rFonts w:ascii="Arial" w:hAnsi="Arial" w:cs="Arial"/>
          <w:color w:val="000000" w:themeColor="text1"/>
          <w:sz w:val="22"/>
          <w:szCs w:val="22"/>
        </w:rPr>
        <w:t>l</w:t>
      </w:r>
      <w:bookmarkEnd w:id="3"/>
      <w:bookmarkEnd w:id="4"/>
      <w:r w:rsidR="007817CF" w:rsidRPr="00FB7EEE">
        <w:rPr>
          <w:rFonts w:ascii="Arial" w:hAnsi="Arial" w:cs="Arial"/>
          <w:color w:val="000000" w:themeColor="text1"/>
          <w:sz w:val="22"/>
          <w:szCs w:val="22"/>
        </w:rPr>
        <w:t xml:space="preserve"> </w:t>
      </w:r>
      <w:r w:rsidR="00B31F2B" w:rsidRPr="00FB7EEE">
        <w:rPr>
          <w:rFonts w:ascii="Arial" w:hAnsi="Arial" w:cs="Arial"/>
          <w:color w:val="000000" w:themeColor="text1"/>
          <w:sz w:val="22"/>
          <w:szCs w:val="22"/>
        </w:rPr>
        <w:t xml:space="preserve">del </w:t>
      </w:r>
      <w:r w:rsidR="007817CF" w:rsidRPr="00FB7EEE">
        <w:rPr>
          <w:rFonts w:ascii="Arial" w:hAnsi="Arial" w:cs="Arial"/>
          <w:color w:val="000000" w:themeColor="text1"/>
          <w:sz w:val="22"/>
          <w:szCs w:val="22"/>
        </w:rPr>
        <w:t>IPGH</w:t>
      </w:r>
      <w:r w:rsidR="00B31F2B" w:rsidRPr="00FB7EEE">
        <w:rPr>
          <w:rFonts w:ascii="Arial" w:hAnsi="Arial" w:cs="Arial"/>
          <w:color w:val="000000" w:themeColor="text1"/>
          <w:sz w:val="22"/>
          <w:szCs w:val="22"/>
        </w:rPr>
        <w:t>,</w:t>
      </w:r>
      <w:r w:rsidR="003030F9" w:rsidRPr="00FB7EEE">
        <w:rPr>
          <w:rFonts w:ascii="Arial" w:hAnsi="Arial" w:cs="Arial"/>
          <w:color w:val="000000" w:themeColor="text1"/>
          <w:sz w:val="22"/>
          <w:szCs w:val="22"/>
        </w:rPr>
        <w:t xml:space="preserve"> y</w:t>
      </w:r>
      <w:r w:rsidR="00741796" w:rsidRPr="00FB7EEE">
        <w:rPr>
          <w:rFonts w:ascii="Arial" w:hAnsi="Arial" w:cs="Arial"/>
          <w:color w:val="000000" w:themeColor="text1"/>
          <w:sz w:val="22"/>
          <w:szCs w:val="22"/>
        </w:rPr>
        <w:t xml:space="preserve"> </w:t>
      </w:r>
      <w:r w:rsidR="007817CF" w:rsidRPr="00FB7EEE">
        <w:rPr>
          <w:rFonts w:ascii="Arial" w:hAnsi="Arial" w:cs="Arial"/>
          <w:color w:val="000000" w:themeColor="text1"/>
          <w:sz w:val="22"/>
          <w:szCs w:val="22"/>
        </w:rPr>
        <w:t xml:space="preserve">los pasajes nacionales </w:t>
      </w:r>
      <w:r w:rsidR="00B31F2B" w:rsidRPr="00FB7EEE">
        <w:rPr>
          <w:rFonts w:ascii="Arial" w:hAnsi="Arial" w:cs="Arial"/>
          <w:color w:val="000000" w:themeColor="text1"/>
          <w:sz w:val="22"/>
          <w:szCs w:val="22"/>
        </w:rPr>
        <w:t>por el responsable del proyecto</w:t>
      </w:r>
      <w:r w:rsidR="007817CF" w:rsidRPr="00FB7EEE">
        <w:rPr>
          <w:rFonts w:ascii="Arial" w:hAnsi="Arial" w:cs="Arial"/>
          <w:color w:val="000000" w:themeColor="text1"/>
          <w:sz w:val="22"/>
          <w:szCs w:val="22"/>
        </w:rPr>
        <w:t>.</w:t>
      </w:r>
    </w:p>
    <w:p w:rsidR="00164F72" w:rsidRPr="00FB7EEE" w:rsidRDefault="00164F72" w:rsidP="00234A7A">
      <w:pPr>
        <w:pStyle w:val="Bando2"/>
        <w:tabs>
          <w:tab w:val="left" w:pos="284"/>
        </w:tabs>
        <w:spacing w:after="0" w:line="260" w:lineRule="exact"/>
        <w:ind w:left="1134"/>
        <w:rPr>
          <w:rFonts w:ascii="Arial" w:hAnsi="Arial" w:cs="Arial"/>
          <w:color w:val="000000" w:themeColor="text1"/>
          <w:sz w:val="22"/>
          <w:szCs w:val="22"/>
        </w:rPr>
      </w:pPr>
    </w:p>
    <w:p w:rsidR="001B58A2" w:rsidRPr="00FB7EEE" w:rsidRDefault="007817CF" w:rsidP="00234A7A">
      <w:pPr>
        <w:pStyle w:val="Bando2"/>
        <w:tabs>
          <w:tab w:val="left" w:pos="284"/>
        </w:tabs>
        <w:spacing w:after="0" w:line="260" w:lineRule="exact"/>
        <w:ind w:left="1134"/>
        <w:rPr>
          <w:rFonts w:ascii="Arial" w:hAnsi="Arial" w:cs="Arial"/>
          <w:color w:val="000000" w:themeColor="text1"/>
          <w:sz w:val="22"/>
          <w:szCs w:val="22"/>
        </w:rPr>
      </w:pPr>
      <w:r w:rsidRPr="00FB7EEE">
        <w:rPr>
          <w:rFonts w:ascii="Arial" w:hAnsi="Arial" w:cs="Arial"/>
          <w:color w:val="000000" w:themeColor="text1"/>
          <w:sz w:val="22"/>
          <w:szCs w:val="22"/>
        </w:rPr>
        <w:t xml:space="preserve">El </w:t>
      </w:r>
      <w:r w:rsidR="00922FA3" w:rsidRPr="00FB7EEE">
        <w:rPr>
          <w:rFonts w:ascii="Arial" w:hAnsi="Arial" w:cs="Arial"/>
          <w:color w:val="000000" w:themeColor="text1"/>
          <w:sz w:val="22"/>
          <w:szCs w:val="22"/>
        </w:rPr>
        <w:t>IPGH adquiere</w:t>
      </w:r>
      <w:r w:rsidRPr="00FB7EEE">
        <w:rPr>
          <w:rFonts w:ascii="Arial" w:hAnsi="Arial" w:cs="Arial"/>
          <w:color w:val="000000" w:themeColor="text1"/>
          <w:sz w:val="22"/>
          <w:szCs w:val="22"/>
        </w:rPr>
        <w:t xml:space="preserve"> el pasaje más económico viable, es decir, con restricciones de uso.</w:t>
      </w:r>
    </w:p>
    <w:bookmarkEnd w:id="1"/>
    <w:bookmarkEnd w:id="2"/>
    <w:p w:rsidR="001B58A2" w:rsidRPr="00FB7EEE" w:rsidRDefault="001B58A2" w:rsidP="00234A7A">
      <w:pPr>
        <w:pStyle w:val="Bando2"/>
        <w:tabs>
          <w:tab w:val="left" w:pos="284"/>
        </w:tabs>
        <w:spacing w:after="0" w:line="260" w:lineRule="exact"/>
        <w:ind w:left="1134"/>
        <w:rPr>
          <w:rFonts w:ascii="Arial" w:hAnsi="Arial" w:cs="Arial"/>
          <w:color w:val="000000" w:themeColor="text1"/>
          <w:sz w:val="22"/>
          <w:szCs w:val="22"/>
        </w:rPr>
      </w:pPr>
    </w:p>
    <w:p w:rsidR="007817CF" w:rsidRPr="00FB7EEE" w:rsidRDefault="007817CF" w:rsidP="00234A7A">
      <w:pPr>
        <w:pStyle w:val="Bando2"/>
        <w:tabs>
          <w:tab w:val="left" w:pos="284"/>
        </w:tabs>
        <w:spacing w:after="0" w:line="260" w:lineRule="exact"/>
        <w:ind w:left="1134"/>
        <w:rPr>
          <w:rFonts w:ascii="Arial" w:hAnsi="Arial" w:cs="Arial"/>
          <w:color w:val="000000" w:themeColor="text1"/>
          <w:sz w:val="22"/>
          <w:szCs w:val="22"/>
        </w:rPr>
      </w:pPr>
      <w:r w:rsidRPr="00FB7EEE">
        <w:rPr>
          <w:rFonts w:ascii="Arial" w:hAnsi="Arial" w:cs="Arial"/>
          <w:color w:val="000000" w:themeColor="text1"/>
          <w:sz w:val="22"/>
          <w:szCs w:val="22"/>
        </w:rPr>
        <w:t xml:space="preserve">Sólo excepcionalmente la Sección Nacional respectiva podrá sustituir </w:t>
      </w:r>
      <w:r w:rsidR="00741796" w:rsidRPr="00FB7EEE">
        <w:rPr>
          <w:rFonts w:ascii="Arial" w:hAnsi="Arial" w:cs="Arial"/>
          <w:color w:val="000000" w:themeColor="text1"/>
          <w:sz w:val="22"/>
          <w:szCs w:val="22"/>
        </w:rPr>
        <w:t>a</w:t>
      </w:r>
      <w:r w:rsidRPr="00FB7EEE">
        <w:rPr>
          <w:rFonts w:ascii="Arial" w:hAnsi="Arial" w:cs="Arial"/>
          <w:color w:val="000000" w:themeColor="text1"/>
          <w:sz w:val="22"/>
          <w:szCs w:val="22"/>
        </w:rPr>
        <w:t>l beneficiario</w:t>
      </w:r>
      <w:r w:rsidR="003A46B5" w:rsidRPr="00FB7EEE">
        <w:rPr>
          <w:rFonts w:ascii="Arial" w:hAnsi="Arial" w:cs="Arial"/>
          <w:color w:val="000000" w:themeColor="text1"/>
          <w:sz w:val="22"/>
          <w:szCs w:val="22"/>
        </w:rPr>
        <w:t xml:space="preserve"> antes de la compra del pasaje</w:t>
      </w:r>
      <w:r w:rsidRPr="00FB7EEE">
        <w:rPr>
          <w:rFonts w:ascii="Arial" w:hAnsi="Arial" w:cs="Arial"/>
          <w:color w:val="000000" w:themeColor="text1"/>
          <w:sz w:val="22"/>
          <w:szCs w:val="22"/>
        </w:rPr>
        <w:t>.</w:t>
      </w:r>
    </w:p>
    <w:p w:rsidR="00922FA3" w:rsidRPr="00FB7EEE" w:rsidRDefault="00922FA3" w:rsidP="00922FA3">
      <w:pPr>
        <w:pStyle w:val="Bando2"/>
        <w:tabs>
          <w:tab w:val="left" w:pos="284"/>
        </w:tabs>
        <w:spacing w:after="0" w:line="260" w:lineRule="exact"/>
        <w:ind w:left="0"/>
        <w:rPr>
          <w:rFonts w:ascii="Arial" w:hAnsi="Arial" w:cs="Arial"/>
          <w:color w:val="000000" w:themeColor="text1"/>
          <w:sz w:val="22"/>
          <w:szCs w:val="22"/>
        </w:rPr>
      </w:pPr>
    </w:p>
    <w:p w:rsidR="00794513" w:rsidRPr="00FB7EEE" w:rsidRDefault="00794513" w:rsidP="001547DF">
      <w:pPr>
        <w:pStyle w:val="Bando2"/>
        <w:tabs>
          <w:tab w:val="left" w:pos="284"/>
          <w:tab w:val="left" w:pos="454"/>
        </w:tabs>
        <w:spacing w:after="0" w:line="260" w:lineRule="exact"/>
        <w:ind w:left="435" w:right="284"/>
        <w:rPr>
          <w:rFonts w:ascii="Arial" w:hAnsi="Arial" w:cs="Arial"/>
          <w:color w:val="000000" w:themeColor="text1"/>
          <w:sz w:val="22"/>
          <w:szCs w:val="22"/>
        </w:rPr>
      </w:pPr>
    </w:p>
    <w:p w:rsidR="00543F8A" w:rsidRPr="00FB7EEE" w:rsidRDefault="0051126E" w:rsidP="00922FA3">
      <w:pPr>
        <w:pStyle w:val="Bando2"/>
        <w:numPr>
          <w:ilvl w:val="0"/>
          <w:numId w:val="27"/>
        </w:numPr>
        <w:spacing w:after="120" w:line="260" w:lineRule="exact"/>
        <w:rPr>
          <w:rFonts w:ascii="Arial" w:hAnsi="Arial" w:cs="Arial"/>
          <w:color w:val="000000" w:themeColor="text1"/>
          <w:sz w:val="22"/>
          <w:szCs w:val="22"/>
        </w:rPr>
      </w:pPr>
      <w:r w:rsidRPr="00FB7EEE">
        <w:rPr>
          <w:rFonts w:ascii="Arial" w:hAnsi="Arial" w:cs="Arial"/>
          <w:color w:val="000000" w:themeColor="text1"/>
          <w:sz w:val="22"/>
          <w:szCs w:val="22"/>
        </w:rPr>
        <w:t>Los desembolsos de fondos para los proyectos</w:t>
      </w:r>
      <w:r w:rsidR="000F1AE5" w:rsidRPr="00FB7EEE">
        <w:rPr>
          <w:rFonts w:ascii="Arial" w:hAnsi="Arial" w:cs="Arial"/>
          <w:color w:val="000000" w:themeColor="text1"/>
          <w:sz w:val="22"/>
          <w:szCs w:val="22"/>
        </w:rPr>
        <w:t>,</w:t>
      </w:r>
      <w:r w:rsidR="00794513" w:rsidRPr="00FB7EEE">
        <w:rPr>
          <w:rFonts w:ascii="Arial" w:hAnsi="Arial" w:cs="Arial"/>
          <w:color w:val="000000" w:themeColor="text1"/>
          <w:sz w:val="22"/>
          <w:szCs w:val="22"/>
        </w:rPr>
        <w:t xml:space="preserve"> </w:t>
      </w:r>
      <w:r w:rsidRPr="00FB7EEE">
        <w:rPr>
          <w:rFonts w:ascii="Arial" w:hAnsi="Arial" w:cs="Arial"/>
          <w:color w:val="000000" w:themeColor="text1"/>
          <w:sz w:val="22"/>
          <w:szCs w:val="22"/>
        </w:rPr>
        <w:t xml:space="preserve">serán entregados bajo responsabilidad de la </w:t>
      </w:r>
      <w:r w:rsidR="000B0685" w:rsidRPr="00FB7EEE">
        <w:rPr>
          <w:rFonts w:ascii="Arial" w:hAnsi="Arial" w:cs="Arial"/>
          <w:color w:val="000000" w:themeColor="text1"/>
          <w:sz w:val="22"/>
          <w:szCs w:val="22"/>
        </w:rPr>
        <w:t>S</w:t>
      </w:r>
      <w:r w:rsidRPr="00FB7EEE">
        <w:rPr>
          <w:rFonts w:ascii="Arial" w:hAnsi="Arial" w:cs="Arial"/>
          <w:color w:val="000000" w:themeColor="text1"/>
          <w:sz w:val="22"/>
          <w:szCs w:val="22"/>
        </w:rPr>
        <w:t>ección</w:t>
      </w:r>
      <w:r w:rsidR="00794513" w:rsidRPr="00FB7EEE">
        <w:rPr>
          <w:rFonts w:ascii="Arial" w:hAnsi="Arial" w:cs="Arial"/>
          <w:color w:val="000000" w:themeColor="text1"/>
          <w:sz w:val="22"/>
          <w:szCs w:val="22"/>
        </w:rPr>
        <w:t xml:space="preserve"> </w:t>
      </w:r>
      <w:r w:rsidRPr="00FB7EEE">
        <w:rPr>
          <w:rFonts w:ascii="Arial" w:hAnsi="Arial" w:cs="Arial"/>
          <w:color w:val="000000" w:themeColor="text1"/>
          <w:sz w:val="22"/>
          <w:szCs w:val="22"/>
        </w:rPr>
        <w:t>Nacional respectiva.</w:t>
      </w:r>
    </w:p>
    <w:p w:rsidR="001B58A2" w:rsidRPr="00FB7EEE" w:rsidRDefault="000B7471" w:rsidP="00922FA3">
      <w:pPr>
        <w:pStyle w:val="Prrafodelista"/>
        <w:numPr>
          <w:ilvl w:val="0"/>
          <w:numId w:val="27"/>
        </w:numPr>
        <w:spacing w:after="120"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Una vez recibida en la Secretaría General la solicitud de fondos aprobados, el IPGH procederá a</w:t>
      </w:r>
      <w:r w:rsidR="003A46B5" w:rsidRPr="00FB7EEE">
        <w:rPr>
          <w:rFonts w:ascii="Arial" w:hAnsi="Arial" w:cs="Arial"/>
          <w:color w:val="000000" w:themeColor="text1"/>
          <w:sz w:val="22"/>
          <w:szCs w:val="22"/>
        </w:rPr>
        <w:t xml:space="preserve"> </w:t>
      </w:r>
      <w:r w:rsidRPr="00FB7EEE">
        <w:rPr>
          <w:rFonts w:ascii="Arial" w:hAnsi="Arial" w:cs="Arial"/>
          <w:color w:val="000000" w:themeColor="text1"/>
          <w:sz w:val="22"/>
          <w:szCs w:val="22"/>
        </w:rPr>
        <w:t>l</w:t>
      </w:r>
      <w:r w:rsidR="003A46B5" w:rsidRPr="00FB7EEE">
        <w:rPr>
          <w:rFonts w:ascii="Arial" w:hAnsi="Arial" w:cs="Arial"/>
          <w:color w:val="000000" w:themeColor="text1"/>
          <w:sz w:val="22"/>
          <w:szCs w:val="22"/>
        </w:rPr>
        <w:t>a entrega del</w:t>
      </w:r>
      <w:r w:rsidRPr="00FB7EEE">
        <w:rPr>
          <w:rFonts w:ascii="Arial" w:hAnsi="Arial" w:cs="Arial"/>
          <w:color w:val="000000" w:themeColor="text1"/>
          <w:sz w:val="22"/>
          <w:szCs w:val="22"/>
        </w:rPr>
        <w:t xml:space="preserve"> primer desembolso, el cual inicialmente corresponderá al 50% de los fondos </w:t>
      </w:r>
      <w:r w:rsidR="0058748D" w:rsidRPr="00FB7EEE">
        <w:rPr>
          <w:rFonts w:ascii="Arial" w:hAnsi="Arial" w:cs="Arial"/>
          <w:color w:val="000000" w:themeColor="text1"/>
          <w:sz w:val="22"/>
          <w:szCs w:val="22"/>
        </w:rPr>
        <w:t xml:space="preserve">totales </w:t>
      </w:r>
      <w:r w:rsidRPr="00FB7EEE">
        <w:rPr>
          <w:rFonts w:ascii="Arial" w:hAnsi="Arial" w:cs="Arial"/>
          <w:color w:val="000000" w:themeColor="text1"/>
          <w:sz w:val="22"/>
          <w:szCs w:val="22"/>
        </w:rPr>
        <w:t xml:space="preserve">aprobados para el proyecto. </w:t>
      </w:r>
    </w:p>
    <w:p w:rsidR="00922FA3" w:rsidRPr="00FB7EEE" w:rsidRDefault="00922FA3" w:rsidP="00922FA3">
      <w:pPr>
        <w:pStyle w:val="Prrafodelista"/>
        <w:spacing w:after="120" w:line="260" w:lineRule="exact"/>
        <w:jc w:val="both"/>
        <w:rPr>
          <w:rFonts w:ascii="Arial" w:hAnsi="Arial" w:cs="Arial"/>
          <w:color w:val="000000" w:themeColor="text1"/>
          <w:sz w:val="22"/>
          <w:szCs w:val="22"/>
        </w:rPr>
      </w:pPr>
    </w:p>
    <w:p w:rsidR="00922FA3" w:rsidRPr="00FB7EEE" w:rsidRDefault="001B58A2" w:rsidP="00922FA3">
      <w:pPr>
        <w:pStyle w:val="Prrafodelista"/>
        <w:numPr>
          <w:ilvl w:val="0"/>
          <w:numId w:val="27"/>
        </w:numPr>
        <w:spacing w:after="120"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Únicamente se entregará el total de los fondos, cuando se trate de un curso, taller o alguna actividad que lo requiera.</w:t>
      </w:r>
    </w:p>
    <w:p w:rsidR="00922FA3" w:rsidRPr="00FB7EEE" w:rsidRDefault="00922FA3" w:rsidP="00922FA3">
      <w:pPr>
        <w:pStyle w:val="Prrafodelista"/>
        <w:rPr>
          <w:rFonts w:ascii="Arial" w:hAnsi="Arial" w:cs="Arial"/>
          <w:color w:val="000000" w:themeColor="text1"/>
          <w:sz w:val="22"/>
          <w:szCs w:val="22"/>
        </w:rPr>
      </w:pPr>
    </w:p>
    <w:p w:rsidR="00922FA3" w:rsidRPr="00FB7EEE" w:rsidRDefault="000B7471" w:rsidP="00922FA3">
      <w:pPr>
        <w:pStyle w:val="Prrafodelista"/>
        <w:numPr>
          <w:ilvl w:val="0"/>
          <w:numId w:val="27"/>
        </w:numPr>
        <w:spacing w:after="120"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Si el responsable del proyecto tiene una cuenta bancaria a su nombre, se le efectuar</w:t>
      </w:r>
      <w:r w:rsidR="00543F8A" w:rsidRPr="00FB7EEE">
        <w:rPr>
          <w:rFonts w:ascii="Arial" w:hAnsi="Arial" w:cs="Arial"/>
          <w:color w:val="000000" w:themeColor="text1"/>
          <w:sz w:val="22"/>
          <w:szCs w:val="22"/>
        </w:rPr>
        <w:t>á</w:t>
      </w:r>
      <w:r w:rsidRPr="00FB7EEE">
        <w:rPr>
          <w:rFonts w:ascii="Arial" w:hAnsi="Arial" w:cs="Arial"/>
          <w:color w:val="000000" w:themeColor="text1"/>
          <w:sz w:val="22"/>
          <w:szCs w:val="22"/>
        </w:rPr>
        <w:t xml:space="preserve"> una transferencia bancaria directa, de lo contrario se le enviará por mensajería</w:t>
      </w:r>
      <w:r w:rsidR="001B58A2" w:rsidRPr="00FB7EEE">
        <w:rPr>
          <w:rFonts w:ascii="Arial" w:hAnsi="Arial" w:cs="Arial"/>
          <w:color w:val="000000" w:themeColor="text1"/>
          <w:sz w:val="22"/>
          <w:szCs w:val="22"/>
        </w:rPr>
        <w:t xml:space="preserve"> internacional</w:t>
      </w:r>
      <w:r w:rsidRPr="00FB7EEE">
        <w:rPr>
          <w:rFonts w:ascii="Arial" w:hAnsi="Arial" w:cs="Arial"/>
          <w:color w:val="000000" w:themeColor="text1"/>
          <w:sz w:val="22"/>
          <w:szCs w:val="22"/>
        </w:rPr>
        <w:t xml:space="preserve"> un giro bancario a su nombre.</w:t>
      </w:r>
    </w:p>
    <w:p w:rsidR="00922FA3" w:rsidRPr="00FB7EEE" w:rsidRDefault="00922FA3" w:rsidP="00922FA3">
      <w:pPr>
        <w:pStyle w:val="Prrafodelista"/>
        <w:rPr>
          <w:rFonts w:ascii="Arial" w:hAnsi="Arial" w:cs="Arial"/>
          <w:color w:val="000000" w:themeColor="text1"/>
          <w:sz w:val="22"/>
          <w:szCs w:val="22"/>
        </w:rPr>
      </w:pPr>
    </w:p>
    <w:p w:rsidR="003F1921" w:rsidRPr="00FB7EEE" w:rsidRDefault="000B7471" w:rsidP="00922FA3">
      <w:pPr>
        <w:pStyle w:val="Prrafodelista"/>
        <w:numPr>
          <w:ilvl w:val="0"/>
          <w:numId w:val="27"/>
        </w:numPr>
        <w:spacing w:after="120"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 xml:space="preserve">Para solicitar el segundo desembolso de fondos, se realizará el mismo procedimiento, previa presentación </w:t>
      </w:r>
      <w:r w:rsidR="00362DC8" w:rsidRPr="00FB7EEE">
        <w:rPr>
          <w:rFonts w:ascii="Arial" w:hAnsi="Arial" w:cs="Arial"/>
          <w:color w:val="000000" w:themeColor="text1"/>
          <w:sz w:val="22"/>
          <w:szCs w:val="22"/>
        </w:rPr>
        <w:t>a la Secretaría General</w:t>
      </w:r>
      <w:r w:rsidR="003F1921" w:rsidRPr="00FB7EEE">
        <w:rPr>
          <w:rFonts w:ascii="Arial" w:hAnsi="Arial" w:cs="Arial"/>
          <w:color w:val="000000" w:themeColor="text1"/>
          <w:sz w:val="22"/>
          <w:szCs w:val="22"/>
        </w:rPr>
        <w:t>, y</w:t>
      </w:r>
      <w:r w:rsidR="00164F72" w:rsidRPr="00FB7EEE">
        <w:rPr>
          <w:rFonts w:ascii="Arial" w:hAnsi="Arial" w:cs="Arial"/>
          <w:color w:val="000000" w:themeColor="text1"/>
          <w:sz w:val="22"/>
          <w:szCs w:val="22"/>
        </w:rPr>
        <w:t xml:space="preserve"> con copias a la Sección Nacional respectiva, </w:t>
      </w:r>
      <w:r w:rsidR="003F1921" w:rsidRPr="00FB7EEE">
        <w:rPr>
          <w:rFonts w:ascii="Arial" w:hAnsi="Arial" w:cs="Arial"/>
          <w:color w:val="000000" w:themeColor="text1"/>
          <w:sz w:val="22"/>
          <w:szCs w:val="22"/>
        </w:rPr>
        <w:t>de lo siguiente:</w:t>
      </w:r>
    </w:p>
    <w:p w:rsidR="003F1921" w:rsidRPr="00FB7EEE" w:rsidRDefault="003F1921" w:rsidP="001B58A2">
      <w:pPr>
        <w:tabs>
          <w:tab w:val="left" w:pos="284"/>
        </w:tabs>
        <w:spacing w:line="260" w:lineRule="exact"/>
        <w:ind w:left="738" w:hanging="284"/>
        <w:jc w:val="both"/>
        <w:rPr>
          <w:rFonts w:ascii="Arial" w:hAnsi="Arial" w:cs="Arial"/>
          <w:color w:val="000000" w:themeColor="text1"/>
          <w:sz w:val="22"/>
          <w:szCs w:val="22"/>
        </w:rPr>
      </w:pPr>
    </w:p>
    <w:p w:rsidR="00922FA3" w:rsidRPr="00FB7EEE" w:rsidRDefault="000B7471" w:rsidP="001B58A2">
      <w:pPr>
        <w:pStyle w:val="Prrafodelista"/>
        <w:numPr>
          <w:ilvl w:val="0"/>
          <w:numId w:val="28"/>
        </w:numPr>
        <w:tabs>
          <w:tab w:val="left" w:pos="284"/>
        </w:tabs>
        <w:spacing w:line="260" w:lineRule="exact"/>
        <w:jc w:val="both"/>
        <w:rPr>
          <w:rFonts w:ascii="Arial" w:hAnsi="Arial" w:cs="Arial"/>
          <w:color w:val="000000" w:themeColor="text1"/>
          <w:sz w:val="22"/>
          <w:szCs w:val="22"/>
          <w:u w:val="single"/>
        </w:rPr>
      </w:pPr>
      <w:r w:rsidRPr="00FB7EEE">
        <w:rPr>
          <w:rFonts w:ascii="Arial" w:hAnsi="Arial" w:cs="Arial"/>
          <w:color w:val="000000" w:themeColor="text1"/>
          <w:sz w:val="22"/>
          <w:szCs w:val="22"/>
        </w:rPr>
        <w:t>Rendición de cuentas del primer desembolso incluyendo los</w:t>
      </w:r>
      <w:r w:rsidR="002A4200" w:rsidRPr="00FB7EEE">
        <w:rPr>
          <w:rFonts w:ascii="Arial" w:hAnsi="Arial" w:cs="Arial"/>
          <w:color w:val="000000" w:themeColor="text1"/>
          <w:sz w:val="22"/>
          <w:szCs w:val="22"/>
        </w:rPr>
        <w:t xml:space="preserve"> </w:t>
      </w:r>
      <w:r w:rsidRPr="00FB7EEE">
        <w:rPr>
          <w:rFonts w:ascii="Arial" w:hAnsi="Arial" w:cs="Arial"/>
          <w:b/>
          <w:bCs/>
          <w:color w:val="000000" w:themeColor="text1"/>
          <w:sz w:val="22"/>
          <w:szCs w:val="22"/>
          <w:u w:val="single"/>
        </w:rPr>
        <w:t>comprobantes originales</w:t>
      </w:r>
      <w:r w:rsidR="00922FA3" w:rsidRPr="00FB7EEE">
        <w:rPr>
          <w:rFonts w:ascii="Arial" w:hAnsi="Arial" w:cs="Arial"/>
          <w:color w:val="000000" w:themeColor="text1"/>
          <w:sz w:val="22"/>
          <w:szCs w:val="22"/>
          <w:u w:val="single"/>
        </w:rPr>
        <w:t xml:space="preserve"> </w:t>
      </w:r>
      <w:r w:rsidRPr="00FB7EEE">
        <w:rPr>
          <w:rFonts w:ascii="Arial" w:hAnsi="Arial" w:cs="Arial"/>
          <w:b/>
          <w:color w:val="000000" w:themeColor="text1"/>
          <w:sz w:val="22"/>
          <w:szCs w:val="22"/>
          <w:u w:val="single"/>
        </w:rPr>
        <w:t>de los gastos</w:t>
      </w:r>
      <w:r w:rsidR="00312D56" w:rsidRPr="00312D56">
        <w:rPr>
          <w:rFonts w:ascii="Arial" w:hAnsi="Arial" w:cs="Arial"/>
          <w:color w:val="000000" w:themeColor="text1"/>
          <w:sz w:val="22"/>
          <w:szCs w:val="22"/>
        </w:rPr>
        <w:t xml:space="preserve"> a nombre del IPGH</w:t>
      </w:r>
      <w:r w:rsidR="00312D56">
        <w:rPr>
          <w:rFonts w:ascii="Arial" w:hAnsi="Arial" w:cs="Arial"/>
          <w:color w:val="000000" w:themeColor="text1"/>
          <w:sz w:val="22"/>
          <w:szCs w:val="22"/>
        </w:rPr>
        <w:t>.</w:t>
      </w:r>
    </w:p>
    <w:p w:rsidR="00922FA3" w:rsidRPr="00FB7EEE" w:rsidRDefault="00922FA3" w:rsidP="00922FA3">
      <w:pPr>
        <w:pStyle w:val="Prrafodelista"/>
        <w:tabs>
          <w:tab w:val="left" w:pos="284"/>
        </w:tabs>
        <w:spacing w:line="260" w:lineRule="exact"/>
        <w:ind w:left="1069"/>
        <w:jc w:val="both"/>
        <w:rPr>
          <w:rFonts w:ascii="Arial" w:hAnsi="Arial" w:cs="Arial"/>
          <w:color w:val="000000" w:themeColor="text1"/>
          <w:sz w:val="22"/>
          <w:szCs w:val="22"/>
        </w:rPr>
      </w:pPr>
    </w:p>
    <w:p w:rsidR="003F1921" w:rsidRPr="00FB7EEE" w:rsidRDefault="002A4200" w:rsidP="00856371">
      <w:pPr>
        <w:pStyle w:val="Prrafodelista"/>
        <w:numPr>
          <w:ilvl w:val="0"/>
          <w:numId w:val="28"/>
        </w:numPr>
        <w:tabs>
          <w:tab w:val="left" w:pos="284"/>
        </w:tabs>
        <w:spacing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In</w:t>
      </w:r>
      <w:r w:rsidR="000B7471" w:rsidRPr="00FB7EEE">
        <w:rPr>
          <w:rFonts w:ascii="Arial" w:hAnsi="Arial" w:cs="Arial"/>
          <w:color w:val="000000" w:themeColor="text1"/>
          <w:sz w:val="22"/>
          <w:szCs w:val="22"/>
        </w:rPr>
        <w:t>forme técnico parcial en formato electrónico</w:t>
      </w:r>
      <w:r w:rsidR="00516FEA" w:rsidRPr="00FB7EEE">
        <w:rPr>
          <w:rFonts w:ascii="Arial" w:hAnsi="Arial" w:cs="Arial"/>
          <w:color w:val="000000" w:themeColor="text1"/>
          <w:sz w:val="22"/>
          <w:szCs w:val="22"/>
        </w:rPr>
        <w:t>.</w:t>
      </w:r>
    </w:p>
    <w:p w:rsidR="00856371" w:rsidRPr="00FB7EEE" w:rsidRDefault="00856371" w:rsidP="00856371">
      <w:pPr>
        <w:pStyle w:val="Prrafodelista"/>
        <w:rPr>
          <w:rFonts w:ascii="Arial" w:hAnsi="Arial" w:cs="Arial"/>
          <w:color w:val="000000" w:themeColor="text1"/>
          <w:sz w:val="22"/>
          <w:szCs w:val="22"/>
        </w:rPr>
      </w:pPr>
    </w:p>
    <w:p w:rsidR="00856371" w:rsidRPr="00FB7EEE" w:rsidRDefault="00856371" w:rsidP="00856371">
      <w:pPr>
        <w:tabs>
          <w:tab w:val="left" w:pos="284"/>
        </w:tabs>
        <w:spacing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Una vez aprobados estos informes por la Secretaría General, se procederá a transferir el segundo desembolso de fondos.</w:t>
      </w:r>
    </w:p>
    <w:p w:rsidR="008470F5" w:rsidRPr="00FB7EEE" w:rsidRDefault="008470F5" w:rsidP="00387F40">
      <w:pPr>
        <w:tabs>
          <w:tab w:val="left" w:pos="284"/>
          <w:tab w:val="left" w:pos="360"/>
          <w:tab w:val="left" w:pos="454"/>
        </w:tabs>
        <w:spacing w:after="120" w:line="260" w:lineRule="exact"/>
        <w:rPr>
          <w:rFonts w:ascii="Arial" w:hAnsi="Arial" w:cs="Arial"/>
          <w:color w:val="000000" w:themeColor="text1"/>
          <w:sz w:val="22"/>
          <w:szCs w:val="22"/>
        </w:rPr>
      </w:pPr>
    </w:p>
    <w:p w:rsidR="000B7471" w:rsidRPr="00FB7EEE" w:rsidRDefault="000B7471" w:rsidP="001547DF">
      <w:pPr>
        <w:tabs>
          <w:tab w:val="left" w:pos="284"/>
          <w:tab w:val="left" w:pos="360"/>
          <w:tab w:val="left" w:pos="454"/>
        </w:tabs>
        <w:spacing w:after="120" w:line="260" w:lineRule="exact"/>
        <w:ind w:left="360" w:hanging="360"/>
        <w:jc w:val="both"/>
        <w:rPr>
          <w:rFonts w:ascii="Arial" w:hAnsi="Arial" w:cs="Arial"/>
          <w:color w:val="000000" w:themeColor="text1"/>
          <w:sz w:val="22"/>
          <w:szCs w:val="22"/>
        </w:rPr>
      </w:pPr>
      <w:bookmarkStart w:id="5" w:name="OLE_LINK22"/>
      <w:bookmarkStart w:id="6" w:name="OLE_LINK1"/>
      <w:r w:rsidRPr="00FB7EEE">
        <w:rPr>
          <w:rFonts w:ascii="Arial" w:hAnsi="Arial" w:cs="Arial"/>
          <w:b/>
          <w:bCs/>
          <w:color w:val="000000" w:themeColor="text1"/>
          <w:sz w:val="22"/>
          <w:szCs w:val="22"/>
        </w:rPr>
        <w:t>2)</w:t>
      </w:r>
      <w:r w:rsidR="001D3F0B" w:rsidRPr="00FB7EEE">
        <w:rPr>
          <w:rFonts w:ascii="Arial" w:hAnsi="Arial" w:cs="Arial"/>
          <w:b/>
          <w:bCs/>
          <w:color w:val="000000" w:themeColor="text1"/>
          <w:sz w:val="22"/>
          <w:szCs w:val="22"/>
        </w:rPr>
        <w:tab/>
      </w:r>
      <w:r w:rsidR="001D3F0B" w:rsidRPr="00FB7EEE">
        <w:rPr>
          <w:rFonts w:ascii="Arial" w:hAnsi="Arial" w:cs="Arial"/>
          <w:b/>
          <w:bCs/>
          <w:color w:val="000000" w:themeColor="text1"/>
          <w:sz w:val="22"/>
          <w:szCs w:val="22"/>
        </w:rPr>
        <w:tab/>
      </w:r>
      <w:r w:rsidR="001D3F0B" w:rsidRPr="00FB7EEE">
        <w:rPr>
          <w:rFonts w:ascii="Arial" w:hAnsi="Arial" w:cs="Arial"/>
          <w:b/>
          <w:bCs/>
          <w:color w:val="000000" w:themeColor="text1"/>
          <w:sz w:val="22"/>
          <w:szCs w:val="22"/>
        </w:rPr>
        <w:tab/>
      </w:r>
      <w:r w:rsidRPr="00FB7EEE">
        <w:rPr>
          <w:rFonts w:ascii="Arial" w:hAnsi="Arial" w:cs="Arial"/>
          <w:b/>
          <w:bCs/>
          <w:color w:val="000000" w:themeColor="text1"/>
          <w:sz w:val="22"/>
          <w:szCs w:val="22"/>
        </w:rPr>
        <w:t>RENDICIÓN DE CUENTAS</w:t>
      </w:r>
    </w:p>
    <w:p w:rsidR="00870C16" w:rsidRPr="00FB7EEE" w:rsidRDefault="00543F8A" w:rsidP="00C274F1">
      <w:pPr>
        <w:pStyle w:val="Sangra3detindependiente"/>
        <w:tabs>
          <w:tab w:val="clear" w:pos="360"/>
        </w:tabs>
        <w:spacing w:after="0" w:line="260" w:lineRule="exact"/>
        <w:ind w:left="284" w:firstLine="0"/>
        <w:rPr>
          <w:rFonts w:ascii="Arial" w:hAnsi="Arial" w:cs="Arial"/>
          <w:bCs/>
          <w:color w:val="000000" w:themeColor="text1"/>
        </w:rPr>
      </w:pPr>
      <w:r w:rsidRPr="00FB7EEE">
        <w:rPr>
          <w:rFonts w:ascii="Arial" w:hAnsi="Arial" w:cs="Arial"/>
          <w:color w:val="000000" w:themeColor="text1"/>
        </w:rPr>
        <w:t>La rendición de cuentas</w:t>
      </w:r>
      <w:r w:rsidR="002750C8" w:rsidRPr="00FB7EEE">
        <w:rPr>
          <w:rFonts w:ascii="Arial" w:hAnsi="Arial" w:cs="Arial"/>
          <w:color w:val="000000" w:themeColor="text1"/>
        </w:rPr>
        <w:t xml:space="preserve"> de los gastos que e</w:t>
      </w:r>
      <w:r w:rsidR="000B7471" w:rsidRPr="00FB7EEE">
        <w:rPr>
          <w:rFonts w:ascii="Arial" w:hAnsi="Arial" w:cs="Arial"/>
          <w:color w:val="000000" w:themeColor="text1"/>
        </w:rPr>
        <w:t>l responsable de</w:t>
      </w:r>
      <w:r w:rsidR="00C113E5" w:rsidRPr="00FB7EEE">
        <w:rPr>
          <w:rFonts w:ascii="Arial" w:hAnsi="Arial" w:cs="Arial"/>
          <w:color w:val="000000" w:themeColor="text1"/>
        </w:rPr>
        <w:t>l</w:t>
      </w:r>
      <w:r w:rsidR="000B7471" w:rsidRPr="00FB7EEE">
        <w:rPr>
          <w:rFonts w:ascii="Arial" w:hAnsi="Arial" w:cs="Arial"/>
          <w:color w:val="000000" w:themeColor="text1"/>
        </w:rPr>
        <w:t xml:space="preserve"> proyecto</w:t>
      </w:r>
      <w:r w:rsidR="00794513" w:rsidRPr="00FB7EEE">
        <w:rPr>
          <w:rFonts w:ascii="Arial" w:hAnsi="Arial" w:cs="Arial"/>
          <w:color w:val="000000" w:themeColor="text1"/>
        </w:rPr>
        <w:t xml:space="preserve"> </w:t>
      </w:r>
      <w:r w:rsidR="00164F72" w:rsidRPr="00FB7EEE">
        <w:rPr>
          <w:rFonts w:ascii="Arial" w:hAnsi="Arial" w:cs="Arial"/>
          <w:color w:val="000000" w:themeColor="text1"/>
        </w:rPr>
        <w:t>entreg</w:t>
      </w:r>
      <w:r w:rsidR="000B7471" w:rsidRPr="00FB7EEE">
        <w:rPr>
          <w:rFonts w:ascii="Arial" w:hAnsi="Arial" w:cs="Arial"/>
          <w:color w:val="000000" w:themeColor="text1"/>
        </w:rPr>
        <w:t xml:space="preserve">ará </w:t>
      </w:r>
      <w:r w:rsidR="00C274F1">
        <w:rPr>
          <w:rFonts w:ascii="Arial" w:hAnsi="Arial" w:cs="Arial"/>
          <w:color w:val="000000" w:themeColor="text1"/>
        </w:rPr>
        <w:t xml:space="preserve">a la Secretaría </w:t>
      </w:r>
      <w:r w:rsidR="00164F72" w:rsidRPr="00FB7EEE">
        <w:rPr>
          <w:rFonts w:ascii="Arial" w:hAnsi="Arial" w:cs="Arial"/>
          <w:color w:val="000000" w:themeColor="text1"/>
        </w:rPr>
        <w:t xml:space="preserve">General, </w:t>
      </w:r>
      <w:r w:rsidR="0058748D" w:rsidRPr="00FB7EEE">
        <w:rPr>
          <w:rFonts w:ascii="Arial" w:hAnsi="Arial" w:cs="Arial"/>
          <w:color w:val="000000" w:themeColor="text1"/>
        </w:rPr>
        <w:t xml:space="preserve">debe </w:t>
      </w:r>
      <w:r w:rsidR="002750C8" w:rsidRPr="00FB7EEE">
        <w:rPr>
          <w:rFonts w:ascii="Arial" w:hAnsi="Arial" w:cs="Arial"/>
          <w:color w:val="000000" w:themeColor="text1"/>
        </w:rPr>
        <w:t xml:space="preserve">estar </w:t>
      </w:r>
      <w:r w:rsidR="000B7471" w:rsidRPr="00FB7EEE">
        <w:rPr>
          <w:rFonts w:ascii="Arial" w:hAnsi="Arial" w:cs="Arial"/>
          <w:color w:val="000000" w:themeColor="text1"/>
        </w:rPr>
        <w:t xml:space="preserve">de acuerdo </w:t>
      </w:r>
      <w:r w:rsidR="00CB00DC" w:rsidRPr="00FB7EEE">
        <w:rPr>
          <w:rFonts w:ascii="Arial" w:hAnsi="Arial" w:cs="Arial"/>
          <w:color w:val="000000" w:themeColor="text1"/>
        </w:rPr>
        <w:t>con</w:t>
      </w:r>
      <w:r w:rsidR="000B7471" w:rsidRPr="00FB7EEE">
        <w:rPr>
          <w:rFonts w:ascii="Arial" w:hAnsi="Arial" w:cs="Arial"/>
          <w:color w:val="000000" w:themeColor="text1"/>
        </w:rPr>
        <w:t xml:space="preserve"> lo</w:t>
      </w:r>
      <w:r w:rsidR="0087761B" w:rsidRPr="00FB7EEE">
        <w:rPr>
          <w:rFonts w:ascii="Arial" w:hAnsi="Arial" w:cs="Arial"/>
          <w:color w:val="000000" w:themeColor="text1"/>
        </w:rPr>
        <w:t xml:space="preserve">s rubros </w:t>
      </w:r>
      <w:r w:rsidR="000B7471" w:rsidRPr="00FB7EEE">
        <w:rPr>
          <w:rFonts w:ascii="Arial" w:hAnsi="Arial" w:cs="Arial"/>
          <w:color w:val="000000" w:themeColor="text1"/>
        </w:rPr>
        <w:t>autorizado</w:t>
      </w:r>
      <w:r w:rsidR="0087761B" w:rsidRPr="00FB7EEE">
        <w:rPr>
          <w:rFonts w:ascii="Arial" w:hAnsi="Arial" w:cs="Arial"/>
          <w:color w:val="000000" w:themeColor="text1"/>
        </w:rPr>
        <w:t xml:space="preserve">s </w:t>
      </w:r>
      <w:r w:rsidR="00012EFB" w:rsidRPr="00FB7EEE">
        <w:rPr>
          <w:rFonts w:ascii="Arial" w:hAnsi="Arial" w:cs="Arial"/>
          <w:bCs/>
          <w:color w:val="000000" w:themeColor="text1"/>
        </w:rPr>
        <w:t xml:space="preserve">en los Formularios de </w:t>
      </w:r>
      <w:r w:rsidR="00856371" w:rsidRPr="00FB7EEE">
        <w:rPr>
          <w:rFonts w:ascii="Arial" w:hAnsi="Arial" w:cs="Arial"/>
          <w:bCs/>
          <w:color w:val="000000" w:themeColor="text1"/>
        </w:rPr>
        <w:t xml:space="preserve">Convocatoria </w:t>
      </w:r>
      <w:r w:rsidR="00FA052B" w:rsidRPr="00FB7EEE">
        <w:rPr>
          <w:rFonts w:ascii="Arial" w:hAnsi="Arial" w:cs="Arial"/>
          <w:bCs/>
          <w:color w:val="000000" w:themeColor="text1"/>
        </w:rPr>
        <w:t>2019</w:t>
      </w:r>
      <w:r w:rsidR="00870C16" w:rsidRPr="00FB7EEE">
        <w:rPr>
          <w:rFonts w:ascii="Arial" w:hAnsi="Arial" w:cs="Arial"/>
          <w:bCs/>
          <w:color w:val="000000" w:themeColor="text1"/>
        </w:rPr>
        <w:t>.</w:t>
      </w:r>
    </w:p>
    <w:p w:rsidR="00012EFB" w:rsidRPr="00FB7EEE" w:rsidRDefault="0087761B" w:rsidP="001547DF">
      <w:pPr>
        <w:pStyle w:val="Sangra3detindependiente"/>
        <w:tabs>
          <w:tab w:val="clear" w:pos="360"/>
        </w:tabs>
        <w:spacing w:after="0" w:line="260" w:lineRule="exact"/>
        <w:ind w:left="454" w:hanging="454"/>
        <w:rPr>
          <w:rFonts w:ascii="Arial" w:hAnsi="Arial" w:cs="Arial"/>
          <w:color w:val="000000" w:themeColor="text1"/>
        </w:rPr>
      </w:pPr>
      <w:r w:rsidRPr="00FB7EEE">
        <w:rPr>
          <w:rFonts w:ascii="Arial" w:hAnsi="Arial" w:cs="Arial"/>
          <w:color w:val="000000" w:themeColor="text1"/>
        </w:rPr>
        <w:t xml:space="preserve"> </w:t>
      </w:r>
    </w:p>
    <w:p w:rsidR="00012EFB" w:rsidRPr="00C274F1" w:rsidRDefault="00012EFB" w:rsidP="00012EFB">
      <w:pPr>
        <w:pStyle w:val="Sangra2detindependiente"/>
        <w:tabs>
          <w:tab w:val="left" w:pos="284"/>
          <w:tab w:val="left" w:pos="454"/>
        </w:tabs>
        <w:spacing w:after="120" w:line="260" w:lineRule="exact"/>
        <w:ind w:left="284" w:hanging="284"/>
        <w:rPr>
          <w:rFonts w:ascii="Arial" w:hAnsi="Arial" w:cs="Arial"/>
          <w:b/>
          <w:color w:val="000000" w:themeColor="text1"/>
        </w:rPr>
      </w:pPr>
      <w:r w:rsidRPr="00C274F1">
        <w:rPr>
          <w:rFonts w:ascii="Arial" w:hAnsi="Arial" w:cs="Arial"/>
          <w:b/>
          <w:bCs/>
          <w:color w:val="000000" w:themeColor="text1"/>
        </w:rPr>
        <w:tab/>
      </w:r>
      <w:r w:rsidR="002750C8" w:rsidRPr="00C274F1">
        <w:rPr>
          <w:rFonts w:ascii="Arial" w:hAnsi="Arial" w:cs="Arial"/>
          <w:b/>
          <w:bCs/>
          <w:color w:val="000000" w:themeColor="text1"/>
          <w:u w:val="single"/>
        </w:rPr>
        <w:t>Los c</w:t>
      </w:r>
      <w:r w:rsidRPr="00C274F1">
        <w:rPr>
          <w:rFonts w:ascii="Arial" w:hAnsi="Arial" w:cs="Arial"/>
          <w:b/>
          <w:bCs/>
          <w:color w:val="000000" w:themeColor="text1"/>
          <w:u w:val="single"/>
        </w:rPr>
        <w:t>omprobantes por rubros de gastos no autorizados en dichos formularios, no serán aceptados</w:t>
      </w:r>
      <w:r w:rsidR="0087761B" w:rsidRPr="00C274F1">
        <w:rPr>
          <w:rFonts w:ascii="Arial" w:hAnsi="Arial" w:cs="Arial"/>
          <w:b/>
          <w:bCs/>
          <w:color w:val="000000" w:themeColor="text1"/>
        </w:rPr>
        <w:t>.</w:t>
      </w:r>
      <w:r w:rsidRPr="00C274F1">
        <w:rPr>
          <w:rFonts w:ascii="Arial" w:hAnsi="Arial" w:cs="Arial"/>
          <w:b/>
          <w:bCs/>
          <w:color w:val="000000" w:themeColor="text1"/>
        </w:rPr>
        <w:t xml:space="preserve"> </w:t>
      </w:r>
    </w:p>
    <w:p w:rsidR="001547DF" w:rsidRPr="00FB7EEE" w:rsidRDefault="001547DF" w:rsidP="001547DF">
      <w:pPr>
        <w:spacing w:line="260" w:lineRule="exact"/>
        <w:ind w:left="454"/>
        <w:jc w:val="both"/>
        <w:rPr>
          <w:rFonts w:ascii="Arial" w:hAnsi="Arial" w:cs="Arial"/>
          <w:b/>
          <w:bCs/>
          <w:color w:val="000000" w:themeColor="text1"/>
          <w:sz w:val="22"/>
          <w:szCs w:val="22"/>
        </w:rPr>
      </w:pPr>
    </w:p>
    <w:p w:rsidR="0087761B" w:rsidRPr="00FB7EEE" w:rsidRDefault="00ED37A2" w:rsidP="00C274F1">
      <w:pPr>
        <w:pStyle w:val="Sangra3detindependiente"/>
        <w:numPr>
          <w:ilvl w:val="0"/>
          <w:numId w:val="32"/>
        </w:numPr>
        <w:tabs>
          <w:tab w:val="clear" w:pos="360"/>
        </w:tabs>
        <w:spacing w:after="0" w:line="260" w:lineRule="exact"/>
        <w:rPr>
          <w:rFonts w:ascii="Arial" w:hAnsi="Arial" w:cs="Arial"/>
          <w:color w:val="000000" w:themeColor="text1"/>
          <w:u w:val="single"/>
        </w:rPr>
      </w:pPr>
      <w:r w:rsidRPr="00FB7EEE">
        <w:rPr>
          <w:rFonts w:ascii="Arial" w:hAnsi="Arial" w:cs="Arial"/>
          <w:bCs/>
          <w:color w:val="000000" w:themeColor="text1"/>
          <w:u w:val="single"/>
        </w:rPr>
        <w:t xml:space="preserve">Para </w:t>
      </w:r>
      <w:r w:rsidR="00012EFB" w:rsidRPr="00FB7EEE">
        <w:rPr>
          <w:rFonts w:ascii="Arial" w:hAnsi="Arial" w:cs="Arial"/>
          <w:bCs/>
          <w:color w:val="000000" w:themeColor="text1"/>
          <w:u w:val="single"/>
        </w:rPr>
        <w:t xml:space="preserve">que la Secretaría General </w:t>
      </w:r>
      <w:r w:rsidRPr="00FB7EEE">
        <w:rPr>
          <w:rFonts w:ascii="Arial" w:hAnsi="Arial" w:cs="Arial"/>
          <w:bCs/>
          <w:color w:val="000000" w:themeColor="text1"/>
          <w:u w:val="single"/>
        </w:rPr>
        <w:t>acept</w:t>
      </w:r>
      <w:r w:rsidR="00012EFB" w:rsidRPr="00FB7EEE">
        <w:rPr>
          <w:rFonts w:ascii="Arial" w:hAnsi="Arial" w:cs="Arial"/>
          <w:bCs/>
          <w:color w:val="000000" w:themeColor="text1"/>
          <w:u w:val="single"/>
        </w:rPr>
        <w:t>e</w:t>
      </w:r>
      <w:r w:rsidRPr="00FB7EEE">
        <w:rPr>
          <w:rFonts w:ascii="Arial" w:hAnsi="Arial" w:cs="Arial"/>
          <w:bCs/>
          <w:color w:val="000000" w:themeColor="text1"/>
          <w:u w:val="single"/>
        </w:rPr>
        <w:t xml:space="preserve"> la rendición de cuentas, es</w:t>
      </w:r>
      <w:r w:rsidR="000B7471" w:rsidRPr="00FB7EEE">
        <w:rPr>
          <w:rFonts w:ascii="Arial" w:hAnsi="Arial" w:cs="Arial"/>
          <w:bCs/>
          <w:color w:val="000000" w:themeColor="text1"/>
          <w:u w:val="single"/>
        </w:rPr>
        <w:t xml:space="preserve"> indispensable anexar los originales de los comprobantes de gastos, </w:t>
      </w:r>
      <w:r w:rsidR="002750C8" w:rsidRPr="00FB7EEE">
        <w:rPr>
          <w:rFonts w:ascii="Arial" w:hAnsi="Arial" w:cs="Arial"/>
          <w:bCs/>
          <w:color w:val="000000" w:themeColor="text1"/>
          <w:u w:val="single"/>
        </w:rPr>
        <w:t>que</w:t>
      </w:r>
      <w:r w:rsidR="000B7471" w:rsidRPr="00FB7EEE">
        <w:rPr>
          <w:rFonts w:ascii="Arial" w:hAnsi="Arial" w:cs="Arial"/>
          <w:bCs/>
          <w:color w:val="000000" w:themeColor="text1"/>
          <w:u w:val="single"/>
        </w:rPr>
        <w:t xml:space="preserve"> deberán estar a nombre del Instituto Panamericano de Geografía e Historia</w:t>
      </w:r>
      <w:r w:rsidR="000B54DE" w:rsidRPr="00FB7EEE">
        <w:rPr>
          <w:rFonts w:ascii="Arial" w:hAnsi="Arial" w:cs="Arial"/>
          <w:bCs/>
          <w:color w:val="000000" w:themeColor="text1"/>
          <w:u w:val="single"/>
        </w:rPr>
        <w:t xml:space="preserve">, </w:t>
      </w:r>
      <w:r w:rsidR="000B54DE" w:rsidRPr="00FB7EEE">
        <w:rPr>
          <w:rFonts w:ascii="Arial" w:hAnsi="Arial" w:cs="Arial"/>
          <w:color w:val="000000" w:themeColor="text1"/>
          <w:u w:val="single"/>
        </w:rPr>
        <w:t>y presentarla en el formato siguiente</w:t>
      </w:r>
      <w:r w:rsidR="00A53183" w:rsidRPr="00FB7EEE">
        <w:rPr>
          <w:rFonts w:ascii="Arial" w:hAnsi="Arial" w:cs="Arial"/>
          <w:color w:val="000000" w:themeColor="text1"/>
          <w:u w:val="single"/>
        </w:rPr>
        <w:t xml:space="preserve">, utilizando </w:t>
      </w:r>
      <w:r w:rsidR="004F1C73" w:rsidRPr="00FB7EEE">
        <w:rPr>
          <w:rFonts w:ascii="Arial" w:hAnsi="Arial" w:cs="Arial"/>
          <w:color w:val="000000" w:themeColor="text1"/>
          <w:u w:val="single"/>
        </w:rPr>
        <w:t xml:space="preserve">obligatoriamente </w:t>
      </w:r>
      <w:r w:rsidR="00A53183" w:rsidRPr="00FB7EEE">
        <w:rPr>
          <w:rFonts w:ascii="Arial" w:hAnsi="Arial" w:cs="Arial"/>
          <w:color w:val="000000" w:themeColor="text1"/>
          <w:u w:val="single"/>
        </w:rPr>
        <w:t>un renglón para cada comprobante</w:t>
      </w:r>
      <w:r w:rsidR="0087761B" w:rsidRPr="00FB7EEE">
        <w:rPr>
          <w:rFonts w:ascii="Arial" w:hAnsi="Arial" w:cs="Arial"/>
          <w:color w:val="000000" w:themeColor="text1"/>
          <w:u w:val="single"/>
        </w:rPr>
        <w:t xml:space="preserve">, con sus importes en la moneda local correspondiente, la tasa o tipo de cambio y su conversión a dólares americanos. </w:t>
      </w:r>
    </w:p>
    <w:p w:rsidR="0087761B" w:rsidRPr="00FB7EEE" w:rsidRDefault="0087761B" w:rsidP="002D7CE3">
      <w:pPr>
        <w:spacing w:line="260" w:lineRule="exact"/>
        <w:jc w:val="both"/>
        <w:rPr>
          <w:rFonts w:ascii="Arial" w:hAnsi="Arial" w:cs="Arial"/>
          <w:b/>
          <w:color w:val="000000" w:themeColor="text1"/>
          <w:sz w:val="22"/>
          <w:szCs w:val="22"/>
        </w:rPr>
      </w:pPr>
    </w:p>
    <w:tbl>
      <w:tblPr>
        <w:tblW w:w="10642" w:type="dxa"/>
        <w:tblCellMar>
          <w:left w:w="70" w:type="dxa"/>
          <w:right w:w="70" w:type="dxa"/>
        </w:tblCellMar>
        <w:tblLook w:val="04A0" w:firstRow="1" w:lastRow="0" w:firstColumn="1" w:lastColumn="0" w:noHBand="0" w:noVBand="1"/>
      </w:tblPr>
      <w:tblGrid>
        <w:gridCol w:w="1985"/>
        <w:gridCol w:w="1985"/>
        <w:gridCol w:w="2126"/>
        <w:gridCol w:w="1391"/>
        <w:gridCol w:w="1457"/>
        <w:gridCol w:w="1698"/>
      </w:tblGrid>
      <w:tr w:rsidR="00FB7EEE" w:rsidRPr="00FB7EEE" w:rsidTr="002D7CE3">
        <w:trPr>
          <w:trHeight w:val="300"/>
        </w:trPr>
        <w:tc>
          <w:tcPr>
            <w:tcW w:w="10642" w:type="dxa"/>
            <w:gridSpan w:val="6"/>
            <w:tcBorders>
              <w:top w:val="nil"/>
              <w:left w:val="nil"/>
              <w:bottom w:val="nil"/>
              <w:right w:val="nil"/>
            </w:tcBorders>
            <w:shd w:val="clear" w:color="auto" w:fill="auto"/>
            <w:noWrap/>
            <w:vAlign w:val="bottom"/>
            <w:hideMark/>
          </w:tcPr>
          <w:p w:rsidR="00A53183" w:rsidRPr="00FB7EEE" w:rsidRDefault="00C274F1" w:rsidP="00A53183">
            <w:pPr>
              <w:autoSpaceDE/>
              <w:autoSpaceDN/>
              <w:adjustRightInd/>
              <w:jc w:val="center"/>
              <w:rPr>
                <w:rFonts w:ascii="Arial" w:hAnsi="Arial" w:cs="Arial"/>
                <w:b/>
                <w:bCs/>
                <w:color w:val="000000" w:themeColor="text1"/>
                <w:sz w:val="22"/>
                <w:szCs w:val="22"/>
                <w:lang w:eastAsia="es-MX"/>
              </w:rPr>
            </w:pPr>
            <w:r>
              <w:rPr>
                <w:rFonts w:ascii="Arial" w:hAnsi="Arial" w:cs="Arial"/>
                <w:b/>
                <w:bCs/>
                <w:color w:val="000000" w:themeColor="text1"/>
                <w:sz w:val="22"/>
                <w:szCs w:val="22"/>
                <w:lang w:eastAsia="es-MX"/>
              </w:rPr>
              <w:lastRenderedPageBreak/>
              <w:t xml:space="preserve">Rendición de Cuentas </w:t>
            </w:r>
            <w:r w:rsidR="00A53183" w:rsidRPr="00FB7EEE">
              <w:rPr>
                <w:rFonts w:ascii="Arial" w:hAnsi="Arial" w:cs="Arial"/>
                <w:b/>
                <w:bCs/>
                <w:color w:val="000000" w:themeColor="text1"/>
                <w:sz w:val="22"/>
                <w:szCs w:val="22"/>
                <w:lang w:eastAsia="es-MX"/>
              </w:rPr>
              <w:t>de Proyecto IPGH</w:t>
            </w: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Nombre Proyecto</w:t>
            </w:r>
          </w:p>
        </w:tc>
        <w:tc>
          <w:tcPr>
            <w:tcW w:w="1985" w:type="dxa"/>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w:t>
            </w:r>
          </w:p>
        </w:tc>
        <w:tc>
          <w:tcPr>
            <w:tcW w:w="2126" w:type="dxa"/>
            <w:tcBorders>
              <w:top w:val="nil"/>
              <w:left w:val="nil"/>
              <w:bottom w:val="single" w:sz="4" w:space="0" w:color="auto"/>
              <w:right w:val="nil"/>
            </w:tcBorders>
            <w:shd w:val="clear" w:color="auto" w:fill="auto"/>
            <w:noWrap/>
            <w:vAlign w:val="bottom"/>
            <w:hideMark/>
          </w:tcPr>
          <w:p w:rsidR="00A53183" w:rsidRPr="00FB7EEE" w:rsidRDefault="00A53183" w:rsidP="0014381A">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Número Proyecto</w:t>
            </w:r>
          </w:p>
        </w:tc>
        <w:tc>
          <w:tcPr>
            <w:tcW w:w="1985" w:type="dxa"/>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w:t>
            </w:r>
          </w:p>
        </w:tc>
        <w:tc>
          <w:tcPr>
            <w:tcW w:w="2126" w:type="dxa"/>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Responsable</w:t>
            </w:r>
          </w:p>
        </w:tc>
        <w:tc>
          <w:tcPr>
            <w:tcW w:w="1985" w:type="dxa"/>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w:t>
            </w:r>
          </w:p>
        </w:tc>
        <w:tc>
          <w:tcPr>
            <w:tcW w:w="2126" w:type="dxa"/>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2D7CE3">
            <w:pPr>
              <w:autoSpaceDE/>
              <w:autoSpaceDN/>
              <w:adjustRightInd/>
              <w:ind w:right="-212"/>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País</w:t>
            </w:r>
          </w:p>
        </w:tc>
        <w:tc>
          <w:tcPr>
            <w:tcW w:w="1985" w:type="dxa"/>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w:t>
            </w:r>
          </w:p>
        </w:tc>
        <w:tc>
          <w:tcPr>
            <w:tcW w:w="2126" w:type="dxa"/>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126"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126"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r>
      <w:tr w:rsidR="00FB7EEE" w:rsidRPr="00FB7EEE" w:rsidTr="002D7CE3">
        <w:trPr>
          <w:trHeight w:val="1200"/>
        </w:trPr>
        <w:tc>
          <w:tcPr>
            <w:tcW w:w="198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53183" w:rsidRPr="00FB7EEE" w:rsidRDefault="00A53183" w:rsidP="00A53183">
            <w:pPr>
              <w:autoSpaceDE/>
              <w:autoSpaceDN/>
              <w:adjustRightInd/>
              <w:jc w:val="center"/>
              <w:rPr>
                <w:rFonts w:ascii="Arial" w:hAnsi="Arial" w:cs="Arial"/>
                <w:b/>
                <w:bCs/>
                <w:color w:val="000000" w:themeColor="text1"/>
                <w:sz w:val="22"/>
                <w:szCs w:val="22"/>
                <w:lang w:eastAsia="es-MX"/>
              </w:rPr>
            </w:pPr>
            <w:r w:rsidRPr="00FB7EEE">
              <w:rPr>
                <w:rFonts w:ascii="Arial" w:hAnsi="Arial" w:cs="Arial"/>
                <w:b/>
                <w:bCs/>
                <w:color w:val="000000" w:themeColor="text1"/>
                <w:sz w:val="22"/>
                <w:szCs w:val="22"/>
                <w:lang w:eastAsia="es-MX"/>
              </w:rPr>
              <w:t>N° Consecutivo del comprobante</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rsidR="00A53183" w:rsidRPr="00FB7EEE" w:rsidRDefault="00A53183" w:rsidP="004050F4">
            <w:pPr>
              <w:autoSpaceDE/>
              <w:autoSpaceDN/>
              <w:adjustRightInd/>
              <w:jc w:val="center"/>
              <w:rPr>
                <w:rFonts w:ascii="Arial" w:hAnsi="Arial" w:cs="Arial"/>
                <w:b/>
                <w:bCs/>
                <w:color w:val="000000" w:themeColor="text1"/>
                <w:sz w:val="22"/>
                <w:szCs w:val="22"/>
                <w:lang w:eastAsia="es-MX"/>
              </w:rPr>
            </w:pPr>
            <w:r w:rsidRPr="00FB7EEE">
              <w:rPr>
                <w:rFonts w:ascii="Arial" w:hAnsi="Arial" w:cs="Arial"/>
                <w:b/>
                <w:bCs/>
                <w:color w:val="000000" w:themeColor="text1"/>
                <w:sz w:val="22"/>
                <w:szCs w:val="22"/>
                <w:lang w:eastAsia="es-MX"/>
              </w:rPr>
              <w:t xml:space="preserve">N° </w:t>
            </w:r>
            <w:r w:rsidR="004050F4" w:rsidRPr="00FB7EEE">
              <w:rPr>
                <w:rFonts w:ascii="Arial" w:hAnsi="Arial" w:cs="Arial"/>
                <w:b/>
                <w:bCs/>
                <w:color w:val="000000" w:themeColor="text1"/>
                <w:sz w:val="22"/>
                <w:szCs w:val="22"/>
                <w:lang w:eastAsia="es-MX"/>
              </w:rPr>
              <w:t xml:space="preserve">de </w:t>
            </w:r>
            <w:r w:rsidRPr="00FB7EEE">
              <w:rPr>
                <w:rFonts w:ascii="Arial" w:hAnsi="Arial" w:cs="Arial"/>
                <w:b/>
                <w:bCs/>
                <w:color w:val="000000" w:themeColor="text1"/>
                <w:sz w:val="22"/>
                <w:szCs w:val="22"/>
                <w:lang w:eastAsia="es-MX"/>
              </w:rPr>
              <w:t xml:space="preserve">Factura </w:t>
            </w:r>
            <w:r w:rsidR="004050F4" w:rsidRPr="00FB7EEE">
              <w:rPr>
                <w:rFonts w:ascii="Arial" w:hAnsi="Arial" w:cs="Arial"/>
                <w:b/>
                <w:bCs/>
                <w:color w:val="000000" w:themeColor="text1"/>
                <w:sz w:val="22"/>
                <w:szCs w:val="22"/>
                <w:lang w:eastAsia="es-MX"/>
              </w:rPr>
              <w:t>o</w:t>
            </w:r>
            <w:r w:rsidRPr="00FB7EEE">
              <w:rPr>
                <w:rFonts w:ascii="Arial" w:hAnsi="Arial" w:cs="Arial"/>
                <w:b/>
                <w:bCs/>
                <w:color w:val="000000" w:themeColor="text1"/>
                <w:sz w:val="22"/>
                <w:szCs w:val="22"/>
                <w:lang w:eastAsia="es-MX"/>
              </w:rPr>
              <w:t xml:space="preserve"> del Comprobante</w:t>
            </w:r>
          </w:p>
        </w:tc>
        <w:tc>
          <w:tcPr>
            <w:tcW w:w="2126" w:type="dxa"/>
            <w:tcBorders>
              <w:top w:val="single" w:sz="4" w:space="0" w:color="auto"/>
              <w:left w:val="nil"/>
              <w:bottom w:val="single" w:sz="4" w:space="0" w:color="auto"/>
              <w:right w:val="single" w:sz="4" w:space="0" w:color="auto"/>
            </w:tcBorders>
            <w:shd w:val="clear" w:color="000000" w:fill="BFBFBF"/>
            <w:noWrap/>
            <w:vAlign w:val="center"/>
            <w:hideMark/>
          </w:tcPr>
          <w:p w:rsidR="00A53183" w:rsidRPr="00FB7EEE" w:rsidRDefault="004F1C73" w:rsidP="004F1C73">
            <w:pPr>
              <w:autoSpaceDE/>
              <w:autoSpaceDN/>
              <w:adjustRightInd/>
              <w:jc w:val="center"/>
              <w:rPr>
                <w:rFonts w:ascii="Arial" w:hAnsi="Arial" w:cs="Arial"/>
                <w:b/>
                <w:bCs/>
                <w:color w:val="000000" w:themeColor="text1"/>
                <w:sz w:val="22"/>
                <w:szCs w:val="22"/>
                <w:lang w:eastAsia="es-MX"/>
              </w:rPr>
            </w:pPr>
            <w:r w:rsidRPr="00FB7EEE">
              <w:rPr>
                <w:rFonts w:ascii="Arial" w:hAnsi="Arial" w:cs="Arial"/>
                <w:b/>
                <w:bCs/>
                <w:color w:val="000000" w:themeColor="text1"/>
                <w:sz w:val="22"/>
                <w:szCs w:val="22"/>
                <w:lang w:eastAsia="es-MX"/>
              </w:rPr>
              <w:t>Rubr</w:t>
            </w:r>
            <w:r w:rsidR="00A53183" w:rsidRPr="00FB7EEE">
              <w:rPr>
                <w:rFonts w:ascii="Arial" w:hAnsi="Arial" w:cs="Arial"/>
                <w:b/>
                <w:bCs/>
                <w:color w:val="000000" w:themeColor="text1"/>
                <w:sz w:val="22"/>
                <w:szCs w:val="22"/>
                <w:lang w:eastAsia="es-MX"/>
              </w:rPr>
              <w:t>o de gasto</w:t>
            </w:r>
          </w:p>
        </w:tc>
        <w:tc>
          <w:tcPr>
            <w:tcW w:w="1391" w:type="dxa"/>
            <w:tcBorders>
              <w:top w:val="single" w:sz="4" w:space="0" w:color="auto"/>
              <w:left w:val="nil"/>
              <w:bottom w:val="single" w:sz="4" w:space="0" w:color="auto"/>
              <w:right w:val="single" w:sz="4" w:space="0" w:color="auto"/>
            </w:tcBorders>
            <w:shd w:val="clear" w:color="000000" w:fill="BFBFBF"/>
            <w:vAlign w:val="center"/>
            <w:hideMark/>
          </w:tcPr>
          <w:p w:rsidR="00A53183" w:rsidRPr="00FB7EEE" w:rsidRDefault="00A53183" w:rsidP="00A53183">
            <w:pPr>
              <w:autoSpaceDE/>
              <w:autoSpaceDN/>
              <w:adjustRightInd/>
              <w:jc w:val="center"/>
              <w:rPr>
                <w:rFonts w:ascii="Arial" w:hAnsi="Arial" w:cs="Arial"/>
                <w:b/>
                <w:bCs/>
                <w:color w:val="000000" w:themeColor="text1"/>
                <w:sz w:val="22"/>
                <w:szCs w:val="22"/>
                <w:lang w:eastAsia="es-MX"/>
              </w:rPr>
            </w:pPr>
            <w:r w:rsidRPr="00FB7EEE">
              <w:rPr>
                <w:rFonts w:ascii="Arial" w:hAnsi="Arial" w:cs="Arial"/>
                <w:b/>
                <w:bCs/>
                <w:color w:val="000000" w:themeColor="text1"/>
                <w:sz w:val="22"/>
                <w:szCs w:val="22"/>
                <w:lang w:eastAsia="es-MX"/>
              </w:rPr>
              <w:t>Monto moneda local</w:t>
            </w:r>
          </w:p>
        </w:tc>
        <w:tc>
          <w:tcPr>
            <w:tcW w:w="1457" w:type="dxa"/>
            <w:tcBorders>
              <w:top w:val="single" w:sz="4" w:space="0" w:color="auto"/>
              <w:left w:val="nil"/>
              <w:bottom w:val="single" w:sz="4" w:space="0" w:color="auto"/>
              <w:right w:val="single" w:sz="4" w:space="0" w:color="auto"/>
            </w:tcBorders>
            <w:shd w:val="clear" w:color="000000" w:fill="BFBFBF"/>
            <w:noWrap/>
            <w:vAlign w:val="center"/>
            <w:hideMark/>
          </w:tcPr>
          <w:p w:rsidR="00A53183" w:rsidRPr="00FB7EEE" w:rsidRDefault="00A53183" w:rsidP="00A53183">
            <w:pPr>
              <w:autoSpaceDE/>
              <w:autoSpaceDN/>
              <w:adjustRightInd/>
              <w:jc w:val="center"/>
              <w:rPr>
                <w:rFonts w:ascii="Arial" w:hAnsi="Arial" w:cs="Arial"/>
                <w:b/>
                <w:bCs/>
                <w:color w:val="000000" w:themeColor="text1"/>
                <w:sz w:val="22"/>
                <w:szCs w:val="22"/>
                <w:lang w:eastAsia="es-MX"/>
              </w:rPr>
            </w:pPr>
            <w:r w:rsidRPr="00FB7EEE">
              <w:rPr>
                <w:rFonts w:ascii="Arial" w:hAnsi="Arial" w:cs="Arial"/>
                <w:b/>
                <w:bCs/>
                <w:color w:val="000000" w:themeColor="text1"/>
                <w:sz w:val="22"/>
                <w:szCs w:val="22"/>
                <w:lang w:eastAsia="es-MX"/>
              </w:rPr>
              <w:t xml:space="preserve">Tipo </w:t>
            </w:r>
            <w:r w:rsidR="004050F4" w:rsidRPr="00FB7EEE">
              <w:rPr>
                <w:rFonts w:ascii="Arial" w:hAnsi="Arial" w:cs="Arial"/>
                <w:b/>
                <w:bCs/>
                <w:color w:val="000000" w:themeColor="text1"/>
                <w:sz w:val="22"/>
                <w:szCs w:val="22"/>
                <w:lang w:eastAsia="es-MX"/>
              </w:rPr>
              <w:t xml:space="preserve">de </w:t>
            </w:r>
            <w:r w:rsidRPr="00FB7EEE">
              <w:rPr>
                <w:rFonts w:ascii="Arial" w:hAnsi="Arial" w:cs="Arial"/>
                <w:b/>
                <w:bCs/>
                <w:color w:val="000000" w:themeColor="text1"/>
                <w:sz w:val="22"/>
                <w:szCs w:val="22"/>
                <w:lang w:eastAsia="es-MX"/>
              </w:rPr>
              <w:t>Cambio</w:t>
            </w:r>
          </w:p>
        </w:tc>
        <w:tc>
          <w:tcPr>
            <w:tcW w:w="1698" w:type="dxa"/>
            <w:tcBorders>
              <w:top w:val="single" w:sz="4" w:space="0" w:color="auto"/>
              <w:left w:val="nil"/>
              <w:bottom w:val="single" w:sz="4" w:space="0" w:color="auto"/>
              <w:right w:val="single" w:sz="4" w:space="0" w:color="auto"/>
            </w:tcBorders>
            <w:shd w:val="clear" w:color="000000" w:fill="BFBFBF"/>
            <w:noWrap/>
            <w:vAlign w:val="center"/>
            <w:hideMark/>
          </w:tcPr>
          <w:p w:rsidR="00A53183" w:rsidRPr="00FB7EEE" w:rsidRDefault="00A53183" w:rsidP="00A53183">
            <w:pPr>
              <w:autoSpaceDE/>
              <w:autoSpaceDN/>
              <w:adjustRightInd/>
              <w:jc w:val="center"/>
              <w:rPr>
                <w:rFonts w:ascii="Arial" w:hAnsi="Arial" w:cs="Arial"/>
                <w:b/>
                <w:bCs/>
                <w:color w:val="000000" w:themeColor="text1"/>
                <w:sz w:val="22"/>
                <w:szCs w:val="22"/>
                <w:lang w:eastAsia="es-MX"/>
              </w:rPr>
            </w:pPr>
            <w:r w:rsidRPr="00FB7EEE">
              <w:rPr>
                <w:rFonts w:ascii="Arial" w:hAnsi="Arial" w:cs="Arial"/>
                <w:b/>
                <w:bCs/>
                <w:color w:val="000000" w:themeColor="text1"/>
                <w:sz w:val="22"/>
                <w:szCs w:val="22"/>
                <w:lang w:eastAsia="es-MX"/>
              </w:rPr>
              <w:t>Monto en USD</w:t>
            </w:r>
          </w:p>
        </w:tc>
      </w:tr>
      <w:tr w:rsidR="00FB7EEE" w:rsidRPr="00FB7EEE" w:rsidTr="002D7CE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1</w:t>
            </w:r>
          </w:p>
        </w:tc>
        <w:tc>
          <w:tcPr>
            <w:tcW w:w="1985"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457"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698"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r>
      <w:tr w:rsidR="00FB7EEE" w:rsidRPr="00FB7EEE" w:rsidTr="002D7CE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2</w:t>
            </w:r>
          </w:p>
        </w:tc>
        <w:tc>
          <w:tcPr>
            <w:tcW w:w="1985"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457"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698"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r>
      <w:tr w:rsidR="00FB7EEE" w:rsidRPr="00FB7EEE" w:rsidTr="002D7CE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3</w:t>
            </w:r>
          </w:p>
        </w:tc>
        <w:tc>
          <w:tcPr>
            <w:tcW w:w="1985"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457"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698"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r>
      <w:tr w:rsidR="00FB7EEE" w:rsidRPr="00FB7EEE" w:rsidTr="002D7CE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4</w:t>
            </w:r>
          </w:p>
        </w:tc>
        <w:tc>
          <w:tcPr>
            <w:tcW w:w="1985"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457"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698"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r>
      <w:tr w:rsidR="00FB7EEE" w:rsidRPr="00FB7EEE" w:rsidTr="002D7CE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5</w:t>
            </w:r>
          </w:p>
        </w:tc>
        <w:tc>
          <w:tcPr>
            <w:tcW w:w="1985"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457"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698"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r>
      <w:tr w:rsidR="00FB7EEE" w:rsidRPr="00FB7EEE" w:rsidTr="002D7CE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6</w:t>
            </w:r>
          </w:p>
        </w:tc>
        <w:tc>
          <w:tcPr>
            <w:tcW w:w="1985"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457"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698" w:type="dxa"/>
            <w:tcBorders>
              <w:top w:val="nil"/>
              <w:left w:val="nil"/>
              <w:bottom w:val="single" w:sz="4" w:space="0" w:color="auto"/>
              <w:right w:val="single" w:sz="4" w:space="0" w:color="auto"/>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r>
      <w:tr w:rsidR="00FB7EEE" w:rsidRPr="00FB7EEE" w:rsidTr="002D7CE3">
        <w:trPr>
          <w:trHeight w:val="300"/>
        </w:trPr>
        <w:tc>
          <w:tcPr>
            <w:tcW w:w="1985" w:type="dxa"/>
            <w:tcBorders>
              <w:top w:val="nil"/>
              <w:left w:val="nil"/>
              <w:bottom w:val="nil"/>
              <w:right w:val="nil"/>
            </w:tcBorders>
            <w:shd w:val="clear" w:color="000000" w:fill="FFFFFF"/>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985" w:type="dxa"/>
            <w:tcBorders>
              <w:top w:val="nil"/>
              <w:left w:val="nil"/>
              <w:bottom w:val="nil"/>
              <w:right w:val="nil"/>
            </w:tcBorders>
            <w:shd w:val="clear" w:color="000000" w:fill="FFFFFF"/>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2126" w:type="dxa"/>
            <w:tcBorders>
              <w:top w:val="nil"/>
              <w:left w:val="nil"/>
              <w:bottom w:val="nil"/>
              <w:right w:val="nil"/>
            </w:tcBorders>
            <w:shd w:val="clear" w:color="000000" w:fill="FFFFFF"/>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nil"/>
              <w:right w:val="nil"/>
            </w:tcBorders>
            <w:shd w:val="clear" w:color="000000" w:fill="FFFFFF"/>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457" w:type="dxa"/>
            <w:tcBorders>
              <w:top w:val="nil"/>
              <w:left w:val="single" w:sz="4" w:space="0" w:color="auto"/>
              <w:bottom w:val="single" w:sz="4" w:space="0" w:color="auto"/>
              <w:right w:val="single" w:sz="4" w:space="0" w:color="auto"/>
            </w:tcBorders>
            <w:shd w:val="clear" w:color="000000" w:fill="BFBFBF"/>
            <w:noWrap/>
            <w:vAlign w:val="bottom"/>
            <w:hideMark/>
          </w:tcPr>
          <w:p w:rsidR="00A53183" w:rsidRPr="00FB7EEE" w:rsidRDefault="00A53183" w:rsidP="00A53183">
            <w:pPr>
              <w:autoSpaceDE/>
              <w:autoSpaceDN/>
              <w:adjustRightInd/>
              <w:rPr>
                <w:rFonts w:ascii="Arial" w:hAnsi="Arial" w:cs="Arial"/>
                <w:b/>
                <w:bCs/>
                <w:color w:val="000000" w:themeColor="text1"/>
                <w:sz w:val="22"/>
                <w:szCs w:val="22"/>
                <w:lang w:eastAsia="es-MX"/>
              </w:rPr>
            </w:pPr>
            <w:r w:rsidRPr="00FB7EEE">
              <w:rPr>
                <w:rFonts w:ascii="Arial" w:hAnsi="Arial" w:cs="Arial"/>
                <w:b/>
                <w:bCs/>
                <w:color w:val="000000" w:themeColor="text1"/>
                <w:sz w:val="22"/>
                <w:szCs w:val="22"/>
                <w:lang w:eastAsia="es-MX"/>
              </w:rPr>
              <w:t>Total USD</w:t>
            </w:r>
          </w:p>
        </w:tc>
        <w:tc>
          <w:tcPr>
            <w:tcW w:w="1698" w:type="dxa"/>
            <w:tcBorders>
              <w:top w:val="nil"/>
              <w:left w:val="nil"/>
              <w:bottom w:val="single" w:sz="4" w:space="0" w:color="auto"/>
              <w:right w:val="single" w:sz="4" w:space="0" w:color="auto"/>
            </w:tcBorders>
            <w:shd w:val="clear" w:color="000000" w:fill="BFBFBF"/>
            <w:noWrap/>
            <w:vAlign w:val="bottom"/>
            <w:hideMark/>
          </w:tcPr>
          <w:p w:rsidR="00A53183" w:rsidRPr="00FB7EEE" w:rsidRDefault="00A53183" w:rsidP="00A53183">
            <w:pPr>
              <w:autoSpaceDE/>
              <w:autoSpaceDN/>
              <w:adjustRightInd/>
              <w:jc w:val="center"/>
              <w:rPr>
                <w:rFonts w:ascii="Arial" w:hAnsi="Arial" w:cs="Arial"/>
                <w:b/>
                <w:bCs/>
                <w:color w:val="000000" w:themeColor="text1"/>
                <w:sz w:val="22"/>
                <w:szCs w:val="22"/>
                <w:lang w:eastAsia="es-MX"/>
              </w:rPr>
            </w:pPr>
            <w:r w:rsidRPr="00FB7EEE">
              <w:rPr>
                <w:rFonts w:ascii="Arial" w:hAnsi="Arial" w:cs="Arial"/>
                <w:b/>
                <w:bCs/>
                <w:color w:val="000000" w:themeColor="text1"/>
                <w:sz w:val="22"/>
                <w:szCs w:val="22"/>
                <w:lang w:eastAsia="es-MX"/>
              </w:rPr>
              <w:t> </w:t>
            </w: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b/>
                <w:bCs/>
                <w:color w:val="000000" w:themeColor="text1"/>
                <w:sz w:val="22"/>
                <w:szCs w:val="22"/>
                <w:lang w:eastAsia="es-MX"/>
              </w:rPr>
            </w:pPr>
          </w:p>
        </w:tc>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126"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right"/>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xml:space="preserve">Total USD en letra </w:t>
            </w:r>
          </w:p>
        </w:tc>
        <w:tc>
          <w:tcPr>
            <w:tcW w:w="2126" w:type="dxa"/>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391" w:type="dxa"/>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457" w:type="dxa"/>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698" w:type="dxa"/>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126"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126"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126"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126"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126"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848" w:type="dxa"/>
            <w:gridSpan w:val="2"/>
            <w:tcBorders>
              <w:top w:val="nil"/>
              <w:left w:val="nil"/>
              <w:bottom w:val="single" w:sz="4" w:space="0" w:color="auto"/>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r w:rsidRPr="00FB7EEE">
              <w:rPr>
                <w:rFonts w:ascii="Arial" w:hAnsi="Arial" w:cs="Arial"/>
                <w:color w:val="000000" w:themeColor="text1"/>
                <w:sz w:val="22"/>
                <w:szCs w:val="22"/>
                <w:lang w:eastAsia="es-MX"/>
              </w:rPr>
              <w:t> </w:t>
            </w: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126"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848" w:type="dxa"/>
            <w:gridSpan w:val="2"/>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b/>
                <w:bCs/>
                <w:color w:val="000000" w:themeColor="text1"/>
                <w:sz w:val="22"/>
                <w:szCs w:val="22"/>
                <w:lang w:eastAsia="es-MX"/>
              </w:rPr>
            </w:pPr>
            <w:r w:rsidRPr="00FB7EEE">
              <w:rPr>
                <w:rFonts w:ascii="Arial" w:hAnsi="Arial" w:cs="Arial"/>
                <w:b/>
                <w:bCs/>
                <w:color w:val="000000" w:themeColor="text1"/>
                <w:sz w:val="22"/>
                <w:szCs w:val="22"/>
                <w:lang w:eastAsia="es-MX"/>
              </w:rPr>
              <w:t>Nombre y firma del responsable</w:t>
            </w: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b/>
                <w:bCs/>
                <w:color w:val="000000" w:themeColor="text1"/>
                <w:sz w:val="22"/>
                <w:szCs w:val="22"/>
                <w:lang w:eastAsia="es-MX"/>
              </w:rPr>
            </w:pPr>
          </w:p>
        </w:tc>
      </w:tr>
      <w:tr w:rsidR="00FB7EEE" w:rsidRPr="00FB7EEE" w:rsidTr="002D7CE3">
        <w:trPr>
          <w:trHeight w:val="300"/>
        </w:trPr>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jc w:val="center"/>
              <w:rPr>
                <w:rFonts w:ascii="Arial" w:hAnsi="Arial" w:cs="Arial"/>
                <w:color w:val="000000" w:themeColor="text1"/>
                <w:sz w:val="22"/>
                <w:szCs w:val="22"/>
                <w:lang w:eastAsia="es-MX"/>
              </w:rPr>
            </w:pPr>
          </w:p>
        </w:tc>
        <w:tc>
          <w:tcPr>
            <w:tcW w:w="1985"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2126"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r>
      <w:tr w:rsidR="00FB7EEE" w:rsidRPr="00FB7EEE" w:rsidTr="002D7CE3">
        <w:trPr>
          <w:trHeight w:val="300"/>
        </w:trPr>
        <w:tc>
          <w:tcPr>
            <w:tcW w:w="6096" w:type="dxa"/>
            <w:gridSpan w:val="3"/>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r w:rsidRPr="00FB7EEE">
              <w:rPr>
                <w:rFonts w:ascii="Arial" w:hAnsi="Arial" w:cs="Arial"/>
                <w:color w:val="000000" w:themeColor="text1"/>
                <w:sz w:val="22"/>
                <w:szCs w:val="22"/>
                <w:u w:val="single"/>
                <w:lang w:eastAsia="es-MX"/>
              </w:rPr>
              <w:t>Nota:</w:t>
            </w:r>
            <w:r w:rsidRPr="00FB7EEE">
              <w:rPr>
                <w:rFonts w:ascii="Arial" w:hAnsi="Arial" w:cs="Arial"/>
                <w:color w:val="000000" w:themeColor="text1"/>
                <w:sz w:val="22"/>
                <w:szCs w:val="22"/>
                <w:lang w:eastAsia="es-MX"/>
              </w:rPr>
              <w:t xml:space="preserve"> Se adjuntan documentos comprobatorios</w:t>
            </w:r>
          </w:p>
        </w:tc>
        <w:tc>
          <w:tcPr>
            <w:tcW w:w="1391"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457"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c>
          <w:tcPr>
            <w:tcW w:w="1698" w:type="dxa"/>
            <w:tcBorders>
              <w:top w:val="nil"/>
              <w:left w:val="nil"/>
              <w:bottom w:val="nil"/>
              <w:right w:val="nil"/>
            </w:tcBorders>
            <w:shd w:val="clear" w:color="auto" w:fill="auto"/>
            <w:noWrap/>
            <w:vAlign w:val="bottom"/>
            <w:hideMark/>
          </w:tcPr>
          <w:p w:rsidR="00A53183" w:rsidRPr="00FB7EEE" w:rsidRDefault="00A53183" w:rsidP="00A53183">
            <w:pPr>
              <w:autoSpaceDE/>
              <w:autoSpaceDN/>
              <w:adjustRightInd/>
              <w:rPr>
                <w:rFonts w:ascii="Arial" w:hAnsi="Arial" w:cs="Arial"/>
                <w:color w:val="000000" w:themeColor="text1"/>
                <w:sz w:val="22"/>
                <w:szCs w:val="22"/>
                <w:lang w:eastAsia="es-MX"/>
              </w:rPr>
            </w:pPr>
          </w:p>
        </w:tc>
      </w:tr>
    </w:tbl>
    <w:p w:rsidR="003915DA" w:rsidRPr="00FB7EEE" w:rsidRDefault="003915DA" w:rsidP="008F2E85">
      <w:pPr>
        <w:pStyle w:val="Sangra2detindependiente"/>
        <w:tabs>
          <w:tab w:val="left" w:pos="284"/>
          <w:tab w:val="left" w:pos="454"/>
        </w:tabs>
        <w:spacing w:after="120" w:line="260" w:lineRule="exact"/>
        <w:ind w:left="284" w:hanging="284"/>
        <w:rPr>
          <w:rFonts w:ascii="Arial" w:hAnsi="Arial" w:cs="Arial"/>
          <w:color w:val="000000" w:themeColor="text1"/>
        </w:rPr>
      </w:pPr>
    </w:p>
    <w:p w:rsidR="009517DD" w:rsidRDefault="00EC6652" w:rsidP="00C274F1">
      <w:pPr>
        <w:pStyle w:val="Sangra2detindependiente"/>
        <w:tabs>
          <w:tab w:val="left" w:pos="284"/>
          <w:tab w:val="left" w:pos="454"/>
        </w:tabs>
        <w:spacing w:after="120" w:line="260" w:lineRule="exact"/>
        <w:ind w:left="0" w:firstLine="0"/>
        <w:rPr>
          <w:rFonts w:ascii="Arial" w:hAnsi="Arial" w:cs="Arial"/>
          <w:b/>
          <w:color w:val="FF0000"/>
        </w:rPr>
      </w:pPr>
      <w:r w:rsidRPr="00FB7EEE">
        <w:rPr>
          <w:rFonts w:ascii="Arial" w:hAnsi="Arial" w:cs="Arial"/>
          <w:b/>
          <w:color w:val="FF0000"/>
        </w:rPr>
        <w:t>El IPGH</w:t>
      </w:r>
      <w:r w:rsidR="008F2E85" w:rsidRPr="00FB7EEE">
        <w:rPr>
          <w:rFonts w:ascii="Arial" w:hAnsi="Arial" w:cs="Arial"/>
          <w:b/>
          <w:color w:val="FF0000"/>
        </w:rPr>
        <w:t xml:space="preserve"> no financiará </w:t>
      </w:r>
      <w:r w:rsidR="003915DA" w:rsidRPr="00FB7EEE">
        <w:rPr>
          <w:rFonts w:ascii="Arial" w:hAnsi="Arial" w:cs="Arial"/>
          <w:b/>
          <w:color w:val="FF0000"/>
        </w:rPr>
        <w:t xml:space="preserve">los rubros de gastos </w:t>
      </w:r>
      <w:r w:rsidR="002D7CE3" w:rsidRPr="00FB7EEE">
        <w:rPr>
          <w:rFonts w:ascii="Arial" w:hAnsi="Arial" w:cs="Arial"/>
          <w:b/>
          <w:color w:val="FF0000"/>
        </w:rPr>
        <w:t>por:</w:t>
      </w:r>
      <w:r w:rsidR="003915DA" w:rsidRPr="00FB7EEE">
        <w:rPr>
          <w:rFonts w:ascii="Arial" w:hAnsi="Arial" w:cs="Arial"/>
          <w:b/>
          <w:color w:val="FF0000"/>
        </w:rPr>
        <w:t xml:space="preserve"> </w:t>
      </w:r>
      <w:r w:rsidR="008F2E85" w:rsidRPr="00FB7EEE">
        <w:rPr>
          <w:rFonts w:ascii="Arial" w:hAnsi="Arial" w:cs="Arial"/>
          <w:b/>
          <w:color w:val="FF0000"/>
        </w:rPr>
        <w:t>la coordinación o la operación de despachos de investigación, apoyos para participar en conferencias, seguros médicos o de viaje, pago de salarios</w:t>
      </w:r>
      <w:r w:rsidR="002D7CE3" w:rsidRPr="00FB7EEE">
        <w:rPr>
          <w:rFonts w:ascii="Arial" w:hAnsi="Arial" w:cs="Arial"/>
          <w:b/>
          <w:color w:val="FF0000"/>
        </w:rPr>
        <w:t>, honorarios</w:t>
      </w:r>
      <w:r w:rsidR="008F2E85" w:rsidRPr="00FB7EEE">
        <w:rPr>
          <w:rFonts w:ascii="Arial" w:hAnsi="Arial" w:cs="Arial"/>
          <w:b/>
          <w:color w:val="FF0000"/>
        </w:rPr>
        <w:t xml:space="preserve"> para los responsables de los proyectos</w:t>
      </w:r>
      <w:r w:rsidR="003915DA" w:rsidRPr="00FB7EEE">
        <w:rPr>
          <w:rFonts w:ascii="Arial" w:hAnsi="Arial" w:cs="Arial"/>
          <w:b/>
          <w:color w:val="FF0000"/>
        </w:rPr>
        <w:t xml:space="preserve">, </w:t>
      </w:r>
      <w:r w:rsidR="008F2E85" w:rsidRPr="00FB7EEE">
        <w:rPr>
          <w:rFonts w:ascii="Arial" w:hAnsi="Arial" w:cs="Arial"/>
          <w:b/>
          <w:color w:val="FF0000"/>
        </w:rPr>
        <w:t>adqui</w:t>
      </w:r>
      <w:r w:rsidR="003915DA" w:rsidRPr="00FB7EEE">
        <w:rPr>
          <w:rFonts w:ascii="Arial" w:hAnsi="Arial" w:cs="Arial"/>
          <w:b/>
          <w:color w:val="FF0000"/>
        </w:rPr>
        <w:t>sición de</w:t>
      </w:r>
      <w:r w:rsidR="008F2E85" w:rsidRPr="00FB7EEE">
        <w:rPr>
          <w:rFonts w:ascii="Arial" w:hAnsi="Arial" w:cs="Arial"/>
          <w:b/>
          <w:color w:val="FF0000"/>
        </w:rPr>
        <w:t xml:space="preserve"> equipos, </w:t>
      </w:r>
      <w:r w:rsidR="002D7CE3" w:rsidRPr="00FB7EEE">
        <w:rPr>
          <w:rFonts w:ascii="Arial" w:hAnsi="Arial" w:cs="Arial"/>
          <w:b/>
          <w:color w:val="FF0000"/>
        </w:rPr>
        <w:t xml:space="preserve">compra de </w:t>
      </w:r>
      <w:proofErr w:type="spellStart"/>
      <w:r w:rsidR="002D7CE3" w:rsidRPr="00FB7EEE">
        <w:rPr>
          <w:rFonts w:ascii="Arial" w:hAnsi="Arial" w:cs="Arial"/>
          <w:b/>
          <w:color w:val="FF0000"/>
        </w:rPr>
        <w:t>souvenirs</w:t>
      </w:r>
      <w:proofErr w:type="spellEnd"/>
      <w:r w:rsidR="002D7CE3" w:rsidRPr="00FB7EEE">
        <w:rPr>
          <w:rFonts w:ascii="Arial" w:hAnsi="Arial" w:cs="Arial"/>
          <w:b/>
          <w:color w:val="FF0000"/>
        </w:rPr>
        <w:t xml:space="preserve"> o recuerdos, </w:t>
      </w:r>
      <w:r w:rsidR="008F2E85" w:rsidRPr="00FB7EEE">
        <w:rPr>
          <w:rFonts w:ascii="Arial" w:hAnsi="Arial" w:cs="Arial"/>
          <w:b/>
          <w:color w:val="FF0000"/>
        </w:rPr>
        <w:t>mobiliario, hardwa</w:t>
      </w:r>
      <w:r w:rsidR="00EE2D99">
        <w:rPr>
          <w:rFonts w:ascii="Arial" w:hAnsi="Arial" w:cs="Arial"/>
          <w:b/>
          <w:color w:val="FF0000"/>
        </w:rPr>
        <w:t>re, software o licencias de uso, almuerzos o cenas de integración y pasajes con destin</w:t>
      </w:r>
      <w:r w:rsidR="00B260D7">
        <w:rPr>
          <w:rFonts w:ascii="Arial" w:hAnsi="Arial" w:cs="Arial"/>
          <w:b/>
          <w:color w:val="FF0000"/>
        </w:rPr>
        <w:t>o a un país NO miembro del IPGH</w:t>
      </w:r>
      <w:r w:rsidR="009517DD">
        <w:rPr>
          <w:rFonts w:ascii="Arial" w:hAnsi="Arial" w:cs="Arial"/>
          <w:b/>
          <w:color w:val="FF0000"/>
        </w:rPr>
        <w:t>.</w:t>
      </w:r>
    </w:p>
    <w:p w:rsidR="009517DD" w:rsidRDefault="009517DD" w:rsidP="00C274F1">
      <w:pPr>
        <w:pStyle w:val="Sangra2detindependiente"/>
        <w:tabs>
          <w:tab w:val="left" w:pos="284"/>
          <w:tab w:val="left" w:pos="454"/>
        </w:tabs>
        <w:spacing w:after="120" w:line="260" w:lineRule="exact"/>
        <w:ind w:left="0" w:firstLine="0"/>
        <w:rPr>
          <w:rFonts w:ascii="Arial" w:hAnsi="Arial" w:cs="Arial"/>
          <w:b/>
          <w:color w:val="FF0000"/>
        </w:rPr>
      </w:pPr>
      <w:r>
        <w:rPr>
          <w:rFonts w:ascii="Arial" w:hAnsi="Arial" w:cs="Arial"/>
          <w:b/>
          <w:color w:val="FF0000"/>
        </w:rPr>
        <w:t xml:space="preserve">Nota: Cabe mencionar que el Artículo 29 del Reglamento Financiero del IPGH establece lo siguiente: </w:t>
      </w:r>
    </w:p>
    <w:p w:rsidR="009517DD" w:rsidRPr="009517DD" w:rsidRDefault="009517DD" w:rsidP="009517DD">
      <w:pPr>
        <w:pStyle w:val="Sangra2detindependiente"/>
        <w:tabs>
          <w:tab w:val="left" w:pos="284"/>
          <w:tab w:val="left" w:pos="454"/>
        </w:tabs>
        <w:spacing w:after="120" w:line="260" w:lineRule="exact"/>
        <w:ind w:left="284" w:firstLine="0"/>
        <w:rPr>
          <w:rFonts w:ascii="Arial" w:hAnsi="Arial" w:cs="Arial"/>
          <w:b/>
          <w:i/>
          <w:color w:val="FF0000"/>
        </w:rPr>
      </w:pPr>
      <w:r w:rsidRPr="009517DD">
        <w:rPr>
          <w:rFonts w:ascii="Arial" w:hAnsi="Arial" w:cs="Arial"/>
          <w:b/>
          <w:i/>
          <w:color w:val="FF0000"/>
        </w:rPr>
        <w:t>“Los Estados Miembros que no hayan pagado sus contribuciones durante más de cinco periodos perderá el derecho a la aprobación de sus proyectos y cualquier otro beneficio.”</w:t>
      </w:r>
    </w:p>
    <w:p w:rsidR="009517DD" w:rsidRPr="009517DD" w:rsidRDefault="009517DD" w:rsidP="00C274F1">
      <w:pPr>
        <w:pStyle w:val="Sangra2detindependiente"/>
        <w:tabs>
          <w:tab w:val="left" w:pos="284"/>
          <w:tab w:val="left" w:pos="454"/>
        </w:tabs>
        <w:spacing w:after="120" w:line="260" w:lineRule="exact"/>
        <w:ind w:left="0" w:firstLine="0"/>
        <w:rPr>
          <w:rFonts w:ascii="Arial" w:hAnsi="Arial" w:cs="Arial"/>
          <w:b/>
          <w:bCs/>
          <w:color w:val="FF0000"/>
        </w:rPr>
      </w:pPr>
      <w:r>
        <w:rPr>
          <w:rFonts w:ascii="Arial" w:hAnsi="Arial" w:cs="Arial"/>
          <w:b/>
          <w:color w:val="FF0000"/>
        </w:rPr>
        <w:t>De acuerdo a lo anterior no se puede apoyar con fondos del IPGH a los nacionales de los Estados Miembros que se encuentren en esa situación.</w:t>
      </w:r>
    </w:p>
    <w:p w:rsidR="000B7471" w:rsidRPr="00FB7EEE" w:rsidRDefault="00930E21" w:rsidP="001D3F0B">
      <w:pPr>
        <w:pStyle w:val="Sangra2detindependiente"/>
        <w:tabs>
          <w:tab w:val="left" w:pos="284"/>
          <w:tab w:val="left" w:pos="454"/>
        </w:tabs>
        <w:spacing w:after="120" w:line="260" w:lineRule="exact"/>
        <w:ind w:left="284" w:hanging="284"/>
        <w:rPr>
          <w:rFonts w:ascii="Arial" w:hAnsi="Arial" w:cs="Arial"/>
          <w:color w:val="000000" w:themeColor="text1"/>
        </w:rPr>
      </w:pPr>
      <w:r w:rsidRPr="00FB7EEE">
        <w:rPr>
          <w:rFonts w:ascii="Arial" w:hAnsi="Arial" w:cs="Arial"/>
          <w:color w:val="000000" w:themeColor="text1"/>
        </w:rPr>
        <w:lastRenderedPageBreak/>
        <w:t>-</w:t>
      </w:r>
      <w:r w:rsidR="000B7471" w:rsidRPr="00FB7EEE">
        <w:rPr>
          <w:rFonts w:ascii="Arial" w:hAnsi="Arial" w:cs="Arial"/>
          <w:color w:val="000000" w:themeColor="text1"/>
        </w:rPr>
        <w:tab/>
        <w:t xml:space="preserve">La rendición de cuentas será presentada a más tardar a los 30 días de concluida la actividad </w:t>
      </w:r>
      <w:r w:rsidR="007817CF" w:rsidRPr="00FB7EEE">
        <w:rPr>
          <w:rFonts w:ascii="Arial" w:hAnsi="Arial" w:cs="Arial"/>
          <w:color w:val="000000" w:themeColor="text1"/>
        </w:rPr>
        <w:t>referente a cada desembolso</w:t>
      </w:r>
      <w:r w:rsidR="000B7471" w:rsidRPr="00FB7EEE">
        <w:rPr>
          <w:rFonts w:ascii="Arial" w:hAnsi="Arial" w:cs="Arial"/>
          <w:color w:val="000000" w:themeColor="text1"/>
        </w:rPr>
        <w:t xml:space="preserve">. En cualquier caso, </w:t>
      </w:r>
      <w:r w:rsidR="000B7471" w:rsidRPr="00FB7EEE">
        <w:rPr>
          <w:rFonts w:ascii="Arial" w:hAnsi="Arial" w:cs="Arial"/>
          <w:b/>
          <w:color w:val="000000" w:themeColor="text1"/>
          <w:u w:val="single"/>
        </w:rPr>
        <w:t>no deberán transcurrir más de seis meses entre el desembolso de fondos y la rendición de cuentas</w:t>
      </w:r>
      <w:r w:rsidR="000B7471" w:rsidRPr="00FB7EEE">
        <w:rPr>
          <w:rFonts w:ascii="Arial" w:hAnsi="Arial" w:cs="Arial"/>
          <w:color w:val="000000" w:themeColor="text1"/>
        </w:rPr>
        <w:t xml:space="preserve"> de lo gastado en el período.</w:t>
      </w:r>
    </w:p>
    <w:p w:rsidR="000B7471" w:rsidRPr="00FB7EEE" w:rsidRDefault="00930E21" w:rsidP="001D3F0B">
      <w:pPr>
        <w:tabs>
          <w:tab w:val="left" w:pos="284"/>
          <w:tab w:val="left" w:pos="360"/>
          <w:tab w:val="left" w:pos="454"/>
        </w:tabs>
        <w:spacing w:after="120" w:line="260" w:lineRule="exact"/>
        <w:ind w:left="284" w:hanging="284"/>
        <w:jc w:val="both"/>
        <w:rPr>
          <w:rFonts w:ascii="Arial" w:hAnsi="Arial" w:cs="Arial"/>
          <w:color w:val="000000" w:themeColor="text1"/>
          <w:sz w:val="22"/>
          <w:szCs w:val="22"/>
        </w:rPr>
      </w:pPr>
      <w:r w:rsidRPr="00FB7EEE">
        <w:rPr>
          <w:rFonts w:ascii="Arial" w:hAnsi="Arial" w:cs="Arial"/>
          <w:color w:val="000000" w:themeColor="text1"/>
          <w:sz w:val="22"/>
          <w:szCs w:val="22"/>
        </w:rPr>
        <w:t>-</w:t>
      </w:r>
      <w:r w:rsidR="000B7471" w:rsidRPr="00FB7EEE">
        <w:rPr>
          <w:rFonts w:ascii="Arial" w:hAnsi="Arial" w:cs="Arial"/>
          <w:color w:val="000000" w:themeColor="text1"/>
          <w:sz w:val="22"/>
          <w:szCs w:val="22"/>
        </w:rPr>
        <w:tab/>
        <w:t>El responsable de</w:t>
      </w:r>
      <w:r w:rsidR="00C113E5" w:rsidRPr="00FB7EEE">
        <w:rPr>
          <w:rFonts w:ascii="Arial" w:hAnsi="Arial" w:cs="Arial"/>
          <w:color w:val="000000" w:themeColor="text1"/>
          <w:sz w:val="22"/>
          <w:szCs w:val="22"/>
        </w:rPr>
        <w:t>l</w:t>
      </w:r>
      <w:r w:rsidR="000B7471" w:rsidRPr="00FB7EEE">
        <w:rPr>
          <w:rFonts w:ascii="Arial" w:hAnsi="Arial" w:cs="Arial"/>
          <w:color w:val="000000" w:themeColor="text1"/>
          <w:sz w:val="22"/>
          <w:szCs w:val="22"/>
        </w:rPr>
        <w:t xml:space="preserve"> proyecto</w:t>
      </w:r>
      <w:r w:rsidR="002C6F7E" w:rsidRPr="00FB7EEE">
        <w:rPr>
          <w:rFonts w:ascii="Arial" w:hAnsi="Arial" w:cs="Arial"/>
          <w:bCs/>
          <w:color w:val="000000" w:themeColor="text1"/>
          <w:sz w:val="22"/>
          <w:szCs w:val="22"/>
        </w:rPr>
        <w:t>,</w:t>
      </w:r>
      <w:r w:rsidR="002C6F7E" w:rsidRPr="00FB7EEE">
        <w:rPr>
          <w:rFonts w:ascii="Arial" w:hAnsi="Arial" w:cs="Arial"/>
          <w:color w:val="000000" w:themeColor="text1"/>
          <w:sz w:val="22"/>
          <w:szCs w:val="22"/>
        </w:rPr>
        <w:t xml:space="preserve"> </w:t>
      </w:r>
      <w:r w:rsidR="000B7471" w:rsidRPr="00FB7EEE">
        <w:rPr>
          <w:rFonts w:ascii="Arial" w:hAnsi="Arial" w:cs="Arial"/>
          <w:color w:val="000000" w:themeColor="text1"/>
          <w:sz w:val="22"/>
          <w:szCs w:val="22"/>
        </w:rPr>
        <w:t>presentará la rendición de cuentas parcial y final a la Secretaría General con copia a su Sección Nacional.</w:t>
      </w:r>
      <w:r w:rsidR="002D7CE3" w:rsidRPr="00FB7EEE">
        <w:rPr>
          <w:rFonts w:ascii="Arial" w:hAnsi="Arial" w:cs="Arial"/>
          <w:color w:val="000000" w:themeColor="text1"/>
          <w:sz w:val="22"/>
          <w:szCs w:val="22"/>
        </w:rPr>
        <w:t xml:space="preserve"> El directorio de las Secciones Nacionales del IPGH se encuentran en el link: </w:t>
      </w:r>
      <w:hyperlink r:id="rId11" w:history="1">
        <w:r w:rsidR="00FB7EEE" w:rsidRPr="00FB7EEE">
          <w:rPr>
            <w:rStyle w:val="Hipervnculo"/>
            <w:rFonts w:ascii="Arial" w:hAnsi="Arial" w:cs="Arial"/>
            <w:sz w:val="22"/>
            <w:szCs w:val="22"/>
          </w:rPr>
          <w:t>https://www.ipgh.org/directorio.html</w:t>
        </w:r>
      </w:hyperlink>
    </w:p>
    <w:p w:rsidR="00CD1C26" w:rsidRPr="00FB7EEE" w:rsidRDefault="00C274F1" w:rsidP="00CC5433">
      <w:pPr>
        <w:pStyle w:val="Bando2"/>
        <w:tabs>
          <w:tab w:val="left" w:pos="284"/>
          <w:tab w:val="left" w:pos="454"/>
        </w:tabs>
        <w:spacing w:after="120" w:line="260" w:lineRule="exact"/>
        <w:ind w:left="0"/>
        <w:rPr>
          <w:rFonts w:ascii="Arial" w:hAnsi="Arial" w:cs="Arial"/>
          <w:color w:val="000000" w:themeColor="text1"/>
          <w:sz w:val="22"/>
          <w:szCs w:val="22"/>
        </w:rPr>
      </w:pPr>
      <w:r>
        <w:rPr>
          <w:rFonts w:ascii="Arial" w:hAnsi="Arial" w:cs="Arial"/>
          <w:color w:val="000000" w:themeColor="text1"/>
          <w:spacing w:val="-4"/>
          <w:sz w:val="22"/>
          <w:szCs w:val="22"/>
        </w:rPr>
        <w:t xml:space="preserve">En el caso </w:t>
      </w:r>
      <w:r w:rsidR="00CD1C26" w:rsidRPr="00FB7EEE">
        <w:rPr>
          <w:rFonts w:ascii="Arial" w:hAnsi="Arial" w:cs="Arial"/>
          <w:color w:val="000000" w:themeColor="text1"/>
          <w:spacing w:val="-4"/>
          <w:sz w:val="22"/>
          <w:szCs w:val="22"/>
        </w:rPr>
        <w:t xml:space="preserve">que el proyecto continúe en el </w:t>
      </w:r>
      <w:r w:rsidR="00646563" w:rsidRPr="00FB7EEE">
        <w:rPr>
          <w:rFonts w:ascii="Arial" w:hAnsi="Arial" w:cs="Arial"/>
          <w:color w:val="000000" w:themeColor="text1"/>
          <w:spacing w:val="-4"/>
          <w:sz w:val="22"/>
          <w:szCs w:val="22"/>
        </w:rPr>
        <w:t>año</w:t>
      </w:r>
      <w:r w:rsidR="00CD1C26" w:rsidRPr="00FB7EEE">
        <w:rPr>
          <w:rFonts w:ascii="Arial" w:hAnsi="Arial" w:cs="Arial"/>
          <w:color w:val="000000" w:themeColor="text1"/>
          <w:spacing w:val="-4"/>
          <w:sz w:val="22"/>
          <w:szCs w:val="22"/>
        </w:rPr>
        <w:t xml:space="preserve"> fiscal siguiente, se deberá presentar una rendición de cuentas parcial antes del 30 de </w:t>
      </w:r>
      <w:r w:rsidR="00136E0C" w:rsidRPr="00FB7EEE">
        <w:rPr>
          <w:rFonts w:ascii="Arial" w:hAnsi="Arial" w:cs="Arial"/>
          <w:color w:val="000000" w:themeColor="text1"/>
          <w:spacing w:val="-4"/>
          <w:sz w:val="22"/>
          <w:szCs w:val="22"/>
        </w:rPr>
        <w:t>sept</w:t>
      </w:r>
      <w:r w:rsidR="00CD1C26" w:rsidRPr="00FB7EEE">
        <w:rPr>
          <w:rFonts w:ascii="Arial" w:hAnsi="Arial" w:cs="Arial"/>
          <w:color w:val="000000" w:themeColor="text1"/>
          <w:spacing w:val="-4"/>
          <w:sz w:val="22"/>
          <w:szCs w:val="22"/>
        </w:rPr>
        <w:t xml:space="preserve">iembre del año en curso </w:t>
      </w:r>
      <w:r w:rsidR="00CD1C26" w:rsidRPr="00FB7EEE">
        <w:rPr>
          <w:rFonts w:ascii="Arial" w:hAnsi="Arial" w:cs="Arial"/>
          <w:iCs/>
          <w:color w:val="000000" w:themeColor="text1"/>
          <w:spacing w:val="-4"/>
          <w:sz w:val="22"/>
          <w:szCs w:val="22"/>
        </w:rPr>
        <w:t xml:space="preserve">y </w:t>
      </w:r>
      <w:r w:rsidR="00CD1C26" w:rsidRPr="00FB7EEE">
        <w:rPr>
          <w:rFonts w:ascii="Arial" w:hAnsi="Arial" w:cs="Arial"/>
          <w:color w:val="000000" w:themeColor="text1"/>
          <w:spacing w:val="-4"/>
          <w:sz w:val="22"/>
          <w:szCs w:val="22"/>
        </w:rPr>
        <w:t xml:space="preserve">una final cuando concluya la actividad. </w:t>
      </w:r>
      <w:r w:rsidR="00CD1C26" w:rsidRPr="00FB7EEE">
        <w:rPr>
          <w:rFonts w:ascii="Arial" w:hAnsi="Arial" w:cs="Arial"/>
          <w:b/>
          <w:color w:val="000000" w:themeColor="text1"/>
          <w:spacing w:val="-4"/>
          <w:sz w:val="22"/>
          <w:szCs w:val="22"/>
        </w:rPr>
        <w:t>El Secretario General no podrá enviar más fondos a aquellos proyectos</w:t>
      </w:r>
      <w:r w:rsidR="002C6F7E" w:rsidRPr="00FB7EEE">
        <w:rPr>
          <w:rFonts w:ascii="Arial" w:hAnsi="Arial" w:cs="Arial"/>
          <w:b/>
          <w:color w:val="000000" w:themeColor="text1"/>
          <w:spacing w:val="-4"/>
          <w:sz w:val="22"/>
          <w:szCs w:val="22"/>
        </w:rPr>
        <w:t xml:space="preserve"> </w:t>
      </w:r>
      <w:r w:rsidR="00CD1C26" w:rsidRPr="00FB7EEE">
        <w:rPr>
          <w:rFonts w:ascii="Arial" w:hAnsi="Arial" w:cs="Arial"/>
          <w:b/>
          <w:color w:val="000000" w:themeColor="text1"/>
          <w:spacing w:val="-4"/>
          <w:sz w:val="22"/>
          <w:szCs w:val="22"/>
        </w:rPr>
        <w:t>que no cumplan con este requisito</w:t>
      </w:r>
      <w:r w:rsidR="00CD1C26" w:rsidRPr="00FB7EEE">
        <w:rPr>
          <w:rFonts w:ascii="Arial" w:hAnsi="Arial" w:cs="Arial"/>
          <w:color w:val="000000" w:themeColor="text1"/>
          <w:spacing w:val="-4"/>
          <w:sz w:val="22"/>
          <w:szCs w:val="22"/>
        </w:rPr>
        <w:t xml:space="preserve"> y así lo comunicará al Presidente de la Sección Nacional y al Presidente de la Comisión respectiva. Además, el responsable del proyecto quedará inhabilitado para presentar nuevas Solicitudes de Proyectos</w:t>
      </w:r>
      <w:r w:rsidR="00CD1C26" w:rsidRPr="00FB7EEE">
        <w:rPr>
          <w:rFonts w:ascii="Arial" w:hAnsi="Arial" w:cs="Arial"/>
          <w:color w:val="000000" w:themeColor="text1"/>
          <w:sz w:val="22"/>
          <w:szCs w:val="22"/>
        </w:rPr>
        <w:t>.</w:t>
      </w:r>
    </w:p>
    <w:p w:rsidR="000B7471" w:rsidRPr="00FB7EEE" w:rsidRDefault="00930E21" w:rsidP="00930E21">
      <w:pPr>
        <w:tabs>
          <w:tab w:val="left" w:pos="284"/>
          <w:tab w:val="left" w:pos="360"/>
          <w:tab w:val="left" w:pos="454"/>
        </w:tabs>
        <w:spacing w:line="260" w:lineRule="exact"/>
        <w:ind w:left="284" w:hanging="284"/>
        <w:jc w:val="both"/>
        <w:rPr>
          <w:rFonts w:ascii="Arial" w:hAnsi="Arial" w:cs="Arial"/>
          <w:color w:val="000000" w:themeColor="text1"/>
          <w:sz w:val="22"/>
          <w:szCs w:val="22"/>
          <w:u w:val="single"/>
        </w:rPr>
      </w:pPr>
      <w:r w:rsidRPr="00FB7EEE">
        <w:rPr>
          <w:rFonts w:ascii="Arial" w:hAnsi="Arial" w:cs="Arial"/>
          <w:color w:val="000000" w:themeColor="text1"/>
          <w:sz w:val="22"/>
          <w:szCs w:val="22"/>
        </w:rPr>
        <w:t>-</w:t>
      </w:r>
      <w:r w:rsidR="000B7471" w:rsidRPr="00FB7EEE">
        <w:rPr>
          <w:rFonts w:ascii="Arial" w:hAnsi="Arial" w:cs="Arial"/>
          <w:color w:val="000000" w:themeColor="text1"/>
          <w:sz w:val="22"/>
          <w:szCs w:val="22"/>
        </w:rPr>
        <w:tab/>
      </w:r>
      <w:r w:rsidR="000B7471" w:rsidRPr="00FB7EEE">
        <w:rPr>
          <w:rFonts w:ascii="Arial" w:hAnsi="Arial" w:cs="Arial"/>
          <w:color w:val="000000" w:themeColor="text1"/>
          <w:sz w:val="22"/>
          <w:szCs w:val="22"/>
          <w:u w:val="single"/>
        </w:rPr>
        <w:t xml:space="preserve">Sin excepción, los fondos no utilizados deberán </w:t>
      </w:r>
      <w:r w:rsidR="00FB7EEE" w:rsidRPr="00FB7EEE">
        <w:rPr>
          <w:rFonts w:ascii="Arial" w:hAnsi="Arial" w:cs="Arial"/>
          <w:color w:val="000000" w:themeColor="text1"/>
          <w:sz w:val="22"/>
          <w:szCs w:val="22"/>
          <w:u w:val="single"/>
        </w:rPr>
        <w:t>ser devueltos</w:t>
      </w:r>
      <w:r w:rsidR="000B7471" w:rsidRPr="00FB7EEE">
        <w:rPr>
          <w:rFonts w:ascii="Arial" w:hAnsi="Arial" w:cs="Arial"/>
          <w:color w:val="000000" w:themeColor="text1"/>
          <w:sz w:val="22"/>
          <w:szCs w:val="22"/>
          <w:u w:val="single"/>
        </w:rPr>
        <w:t xml:space="preserve"> a la Secretaría General dentro de los 30 días siguientes a la </w:t>
      </w:r>
      <w:r w:rsidR="00CD1C26" w:rsidRPr="00FB7EEE">
        <w:rPr>
          <w:rFonts w:ascii="Arial" w:hAnsi="Arial" w:cs="Arial"/>
          <w:color w:val="000000" w:themeColor="text1"/>
          <w:sz w:val="22"/>
          <w:szCs w:val="22"/>
          <w:u w:val="single"/>
        </w:rPr>
        <w:t>conclusi</w:t>
      </w:r>
      <w:r w:rsidR="000B7471" w:rsidRPr="00FB7EEE">
        <w:rPr>
          <w:rFonts w:ascii="Arial" w:hAnsi="Arial" w:cs="Arial"/>
          <w:color w:val="000000" w:themeColor="text1"/>
          <w:sz w:val="22"/>
          <w:szCs w:val="22"/>
          <w:u w:val="single"/>
        </w:rPr>
        <w:t>ón de</w:t>
      </w:r>
      <w:r w:rsidR="00CD1C26" w:rsidRPr="00FB7EEE">
        <w:rPr>
          <w:rFonts w:ascii="Arial" w:hAnsi="Arial" w:cs="Arial"/>
          <w:color w:val="000000" w:themeColor="text1"/>
          <w:sz w:val="22"/>
          <w:szCs w:val="22"/>
          <w:u w:val="single"/>
        </w:rPr>
        <w:t xml:space="preserve"> la actividad referente a cada desembolso, siguiendo las instrucciones de transferencia </w:t>
      </w:r>
      <w:r w:rsidR="002750C8" w:rsidRPr="00FB7EEE">
        <w:rPr>
          <w:rFonts w:ascii="Arial" w:hAnsi="Arial" w:cs="Arial"/>
          <w:color w:val="000000" w:themeColor="text1"/>
          <w:sz w:val="22"/>
          <w:szCs w:val="22"/>
          <w:u w:val="single"/>
        </w:rPr>
        <w:t>in</w:t>
      </w:r>
      <w:r w:rsidR="00CD1C26" w:rsidRPr="00FB7EEE">
        <w:rPr>
          <w:rFonts w:ascii="Arial" w:hAnsi="Arial" w:cs="Arial"/>
          <w:color w:val="000000" w:themeColor="text1"/>
          <w:sz w:val="22"/>
          <w:szCs w:val="22"/>
          <w:u w:val="single"/>
        </w:rPr>
        <w:t>d</w:t>
      </w:r>
      <w:r w:rsidR="002750C8" w:rsidRPr="00FB7EEE">
        <w:rPr>
          <w:rFonts w:ascii="Arial" w:hAnsi="Arial" w:cs="Arial"/>
          <w:color w:val="000000" w:themeColor="text1"/>
          <w:sz w:val="22"/>
          <w:szCs w:val="22"/>
          <w:u w:val="single"/>
        </w:rPr>
        <w:t xml:space="preserve">icadas por </w:t>
      </w:r>
      <w:r w:rsidR="00CD1C26" w:rsidRPr="00FB7EEE">
        <w:rPr>
          <w:rFonts w:ascii="Arial" w:hAnsi="Arial" w:cs="Arial"/>
          <w:color w:val="000000" w:themeColor="text1"/>
          <w:sz w:val="22"/>
          <w:szCs w:val="22"/>
          <w:u w:val="single"/>
        </w:rPr>
        <w:t>el IPGH</w:t>
      </w:r>
      <w:r w:rsidR="006745C3" w:rsidRPr="00FB7EEE">
        <w:rPr>
          <w:rFonts w:ascii="Arial" w:hAnsi="Arial" w:cs="Arial"/>
          <w:color w:val="000000" w:themeColor="text1"/>
          <w:sz w:val="22"/>
          <w:szCs w:val="22"/>
          <w:u w:val="single"/>
        </w:rPr>
        <w:t>.</w:t>
      </w:r>
    </w:p>
    <w:p w:rsidR="00152B8E" w:rsidRPr="00FB7EEE" w:rsidRDefault="00152B8E" w:rsidP="00387F40">
      <w:pPr>
        <w:tabs>
          <w:tab w:val="left" w:pos="284"/>
          <w:tab w:val="left" w:pos="360"/>
          <w:tab w:val="left" w:pos="454"/>
        </w:tabs>
        <w:spacing w:after="120" w:line="260" w:lineRule="exact"/>
        <w:rPr>
          <w:rFonts w:ascii="Arial" w:hAnsi="Arial" w:cs="Arial"/>
          <w:color w:val="000000" w:themeColor="text1"/>
          <w:sz w:val="22"/>
          <w:szCs w:val="22"/>
        </w:rPr>
      </w:pPr>
    </w:p>
    <w:bookmarkEnd w:id="5"/>
    <w:bookmarkEnd w:id="6"/>
    <w:p w:rsidR="000B7471" w:rsidRPr="00FB7EEE" w:rsidRDefault="000B7471" w:rsidP="001547DF">
      <w:pPr>
        <w:pStyle w:val="Ttulo2"/>
        <w:tabs>
          <w:tab w:val="left" w:pos="284"/>
          <w:tab w:val="left" w:pos="454"/>
        </w:tabs>
        <w:spacing w:after="120" w:line="260" w:lineRule="exact"/>
        <w:rPr>
          <w:b/>
          <w:bCs/>
          <w:color w:val="000000" w:themeColor="text1"/>
          <w:sz w:val="22"/>
          <w:szCs w:val="22"/>
        </w:rPr>
      </w:pPr>
      <w:r w:rsidRPr="00FB7EEE">
        <w:rPr>
          <w:b/>
          <w:bCs/>
          <w:color w:val="000000" w:themeColor="text1"/>
          <w:sz w:val="22"/>
          <w:szCs w:val="22"/>
        </w:rPr>
        <w:t>3)</w:t>
      </w:r>
      <w:r w:rsidR="001D3F0B" w:rsidRPr="00FB7EEE">
        <w:rPr>
          <w:b/>
          <w:bCs/>
          <w:color w:val="000000" w:themeColor="text1"/>
          <w:sz w:val="22"/>
          <w:szCs w:val="22"/>
        </w:rPr>
        <w:tab/>
      </w:r>
      <w:r w:rsidRPr="00FB7EEE">
        <w:rPr>
          <w:b/>
          <w:bCs/>
          <w:color w:val="000000" w:themeColor="text1"/>
          <w:sz w:val="22"/>
          <w:szCs w:val="22"/>
        </w:rPr>
        <w:t>INFORMES TÉCNICOS</w:t>
      </w:r>
      <w:r w:rsidR="002322C8" w:rsidRPr="00FB7EEE">
        <w:rPr>
          <w:b/>
          <w:bCs/>
          <w:color w:val="000000" w:themeColor="text1"/>
          <w:sz w:val="22"/>
          <w:szCs w:val="22"/>
        </w:rPr>
        <w:t xml:space="preserve"> FINALES</w:t>
      </w:r>
    </w:p>
    <w:p w:rsidR="002322C8" w:rsidRPr="00FB7EEE" w:rsidRDefault="002322C8" w:rsidP="00FB7EEE">
      <w:pPr>
        <w:pStyle w:val="Sangra3detindependiente"/>
        <w:tabs>
          <w:tab w:val="clear" w:pos="360"/>
          <w:tab w:val="left" w:pos="0"/>
          <w:tab w:val="left" w:pos="454"/>
        </w:tabs>
        <w:spacing w:line="260" w:lineRule="exact"/>
        <w:ind w:left="0" w:firstLine="0"/>
        <w:rPr>
          <w:rFonts w:ascii="Arial" w:hAnsi="Arial" w:cs="Arial"/>
          <w:color w:val="000000" w:themeColor="text1"/>
        </w:rPr>
      </w:pPr>
      <w:r w:rsidRPr="00FB7EEE">
        <w:rPr>
          <w:rFonts w:ascii="Arial" w:hAnsi="Arial" w:cs="Arial"/>
          <w:color w:val="000000" w:themeColor="text1"/>
        </w:rPr>
        <w:t>El responsable del proyecto</w:t>
      </w:r>
      <w:r w:rsidRPr="00FB7EEE">
        <w:rPr>
          <w:rFonts w:ascii="Arial" w:hAnsi="Arial" w:cs="Arial"/>
          <w:bCs/>
          <w:color w:val="000000" w:themeColor="text1"/>
        </w:rPr>
        <w:t>,</w:t>
      </w:r>
      <w:r w:rsidRPr="00FB7EEE">
        <w:rPr>
          <w:rFonts w:ascii="Arial" w:hAnsi="Arial" w:cs="Arial"/>
          <w:color w:val="000000" w:themeColor="text1"/>
        </w:rPr>
        <w:t xml:space="preserve"> presentará a la Secretaría General junto con</w:t>
      </w:r>
      <w:r w:rsidR="00FB7EEE" w:rsidRPr="00FB7EEE">
        <w:rPr>
          <w:rFonts w:ascii="Arial" w:hAnsi="Arial" w:cs="Arial"/>
          <w:color w:val="000000" w:themeColor="text1"/>
        </w:rPr>
        <w:t xml:space="preserve"> la rendición de cuentas final, </w:t>
      </w:r>
      <w:r w:rsidRPr="00FB7EEE">
        <w:rPr>
          <w:rFonts w:ascii="Arial" w:hAnsi="Arial" w:cs="Arial"/>
          <w:color w:val="000000" w:themeColor="text1"/>
        </w:rPr>
        <w:t>un informe técnico final en forma electrónica, con copia a la Sección Nacional respectiva, en el que informe lo siguiente:</w:t>
      </w:r>
    </w:p>
    <w:p w:rsidR="00FB7EEE" w:rsidRPr="00FB7EEE" w:rsidRDefault="00FB7EEE" w:rsidP="002322C8">
      <w:pPr>
        <w:pStyle w:val="Sangra3detindependiente"/>
        <w:tabs>
          <w:tab w:val="left" w:pos="284"/>
          <w:tab w:val="left" w:pos="454"/>
        </w:tabs>
        <w:spacing w:line="260" w:lineRule="exact"/>
        <w:ind w:left="284" w:hanging="284"/>
        <w:rPr>
          <w:rFonts w:ascii="Arial" w:hAnsi="Arial" w:cs="Arial"/>
          <w:color w:val="000000" w:themeColor="text1"/>
        </w:rPr>
      </w:pPr>
    </w:p>
    <w:p w:rsidR="00FB7EEE" w:rsidRPr="00FB7EEE" w:rsidRDefault="002322C8" w:rsidP="00FB7EEE">
      <w:pPr>
        <w:pStyle w:val="yiv1780925530msonormal"/>
        <w:numPr>
          <w:ilvl w:val="0"/>
          <w:numId w:val="29"/>
        </w:numPr>
        <w:shd w:val="clear" w:color="auto" w:fill="FFFFFF"/>
        <w:spacing w:before="0" w:beforeAutospacing="0" w:after="160" w:afterAutospacing="0" w:line="360" w:lineRule="auto"/>
        <w:jc w:val="both"/>
        <w:rPr>
          <w:rFonts w:ascii="Arial" w:hAnsi="Arial" w:cs="Arial"/>
          <w:color w:val="000000" w:themeColor="text1"/>
          <w:sz w:val="22"/>
          <w:szCs w:val="22"/>
        </w:rPr>
      </w:pPr>
      <w:r w:rsidRPr="00FB7EEE">
        <w:rPr>
          <w:rFonts w:ascii="Arial" w:hAnsi="Arial" w:cs="Arial"/>
          <w:b/>
          <w:bCs/>
          <w:color w:val="000000" w:themeColor="text1"/>
          <w:sz w:val="22"/>
          <w:szCs w:val="22"/>
          <w:shd w:val="clear" w:color="auto" w:fill="FFFFFF"/>
        </w:rPr>
        <w:t>Datos Generales:</w:t>
      </w:r>
    </w:p>
    <w:p w:rsidR="00FB7EEE" w:rsidRPr="00FB7EEE" w:rsidRDefault="002322C8" w:rsidP="00FB7EEE">
      <w:pPr>
        <w:pStyle w:val="yiv1780925530msonormal"/>
        <w:numPr>
          <w:ilvl w:val="1"/>
          <w:numId w:val="29"/>
        </w:numPr>
        <w:shd w:val="clear" w:color="auto" w:fill="FFFFFF"/>
        <w:spacing w:before="0" w:beforeAutospacing="0" w:after="160" w:afterAutospacing="0" w:line="360" w:lineRule="auto"/>
        <w:jc w:val="both"/>
        <w:rPr>
          <w:rFonts w:ascii="Arial" w:hAnsi="Arial" w:cs="Arial"/>
          <w:color w:val="000000" w:themeColor="text1"/>
          <w:sz w:val="22"/>
          <w:szCs w:val="22"/>
        </w:rPr>
      </w:pPr>
      <w:r w:rsidRPr="00FB7EEE">
        <w:rPr>
          <w:rFonts w:ascii="Arial" w:hAnsi="Arial" w:cs="Arial"/>
          <w:color w:val="000000" w:themeColor="text1"/>
          <w:sz w:val="22"/>
          <w:szCs w:val="22"/>
        </w:rPr>
        <w:t xml:space="preserve">Nombre del PAT y tipo de iniciativa (Proyecto de Investigación, </w:t>
      </w:r>
      <w:r w:rsidR="00FB7EEE" w:rsidRPr="00FB7EEE">
        <w:rPr>
          <w:rFonts w:ascii="Arial" w:hAnsi="Arial" w:cs="Arial"/>
          <w:color w:val="000000" w:themeColor="text1"/>
          <w:sz w:val="22"/>
          <w:szCs w:val="22"/>
        </w:rPr>
        <w:t xml:space="preserve">Proyecto de Capacitación </w:t>
      </w:r>
      <w:r w:rsidRPr="00FB7EEE">
        <w:rPr>
          <w:rFonts w:ascii="Arial" w:hAnsi="Arial" w:cs="Arial"/>
          <w:color w:val="000000" w:themeColor="text1"/>
          <w:sz w:val="22"/>
          <w:szCs w:val="22"/>
        </w:rPr>
        <w:t>o Proyecto Semilla)</w:t>
      </w:r>
      <w:r w:rsidR="002745CA" w:rsidRPr="00FB7EEE">
        <w:rPr>
          <w:rFonts w:ascii="Arial" w:hAnsi="Arial" w:cs="Arial"/>
          <w:color w:val="000000" w:themeColor="text1"/>
          <w:sz w:val="22"/>
          <w:szCs w:val="22"/>
        </w:rPr>
        <w:t>.</w:t>
      </w:r>
    </w:p>
    <w:p w:rsidR="00FB7EEE" w:rsidRPr="00FB7EEE" w:rsidRDefault="002322C8" w:rsidP="00FB7EEE">
      <w:pPr>
        <w:pStyle w:val="yiv1780925530msonormal"/>
        <w:numPr>
          <w:ilvl w:val="1"/>
          <w:numId w:val="29"/>
        </w:numPr>
        <w:shd w:val="clear" w:color="auto" w:fill="FFFFFF"/>
        <w:spacing w:before="0" w:beforeAutospacing="0" w:after="160" w:afterAutospacing="0" w:line="360" w:lineRule="auto"/>
        <w:jc w:val="both"/>
        <w:rPr>
          <w:rFonts w:ascii="Arial" w:hAnsi="Arial" w:cs="Arial"/>
          <w:color w:val="000000" w:themeColor="text1"/>
          <w:sz w:val="22"/>
          <w:szCs w:val="22"/>
        </w:rPr>
      </w:pPr>
      <w:r w:rsidRPr="00FB7EEE">
        <w:rPr>
          <w:rFonts w:ascii="Arial" w:hAnsi="Arial" w:cs="Arial"/>
          <w:color w:val="000000" w:themeColor="text1"/>
          <w:sz w:val="22"/>
          <w:szCs w:val="22"/>
        </w:rPr>
        <w:t>Datos del responsable del proyecto (Nombre completo, grado académico, área de especialidad, Sección Nacional a la que pertenece).</w:t>
      </w:r>
    </w:p>
    <w:p w:rsidR="00FB7EEE" w:rsidRPr="00FB7EEE" w:rsidRDefault="002745CA" w:rsidP="00FB7EEE">
      <w:pPr>
        <w:pStyle w:val="yiv1780925530msonormal"/>
        <w:numPr>
          <w:ilvl w:val="1"/>
          <w:numId w:val="29"/>
        </w:numPr>
        <w:shd w:val="clear" w:color="auto" w:fill="FFFFFF"/>
        <w:spacing w:before="0" w:beforeAutospacing="0" w:after="160" w:afterAutospacing="0" w:line="360" w:lineRule="auto"/>
        <w:jc w:val="both"/>
        <w:rPr>
          <w:rFonts w:ascii="Arial" w:hAnsi="Arial" w:cs="Arial"/>
          <w:color w:val="000000" w:themeColor="text1"/>
          <w:sz w:val="22"/>
          <w:szCs w:val="22"/>
        </w:rPr>
      </w:pPr>
      <w:r w:rsidRPr="00FB7EEE">
        <w:rPr>
          <w:rFonts w:ascii="Arial" w:hAnsi="Arial" w:cs="Arial"/>
          <w:color w:val="000000" w:themeColor="text1"/>
          <w:sz w:val="22"/>
          <w:szCs w:val="22"/>
        </w:rPr>
        <w:t xml:space="preserve">Participantes en </w:t>
      </w:r>
      <w:r w:rsidR="002322C8" w:rsidRPr="00FB7EEE">
        <w:rPr>
          <w:rFonts w:ascii="Arial" w:hAnsi="Arial" w:cs="Arial"/>
          <w:color w:val="000000" w:themeColor="text1"/>
          <w:sz w:val="22"/>
          <w:szCs w:val="22"/>
        </w:rPr>
        <w:t>el proyecto</w:t>
      </w:r>
      <w:r w:rsidRPr="00FB7EEE">
        <w:rPr>
          <w:rFonts w:ascii="Arial" w:hAnsi="Arial" w:cs="Arial"/>
          <w:color w:val="000000" w:themeColor="text1"/>
          <w:sz w:val="22"/>
          <w:szCs w:val="22"/>
        </w:rPr>
        <w:t xml:space="preserve"> </w:t>
      </w:r>
      <w:r w:rsidR="002322C8" w:rsidRPr="00FB7EEE">
        <w:rPr>
          <w:rFonts w:ascii="Arial" w:hAnsi="Arial" w:cs="Arial"/>
          <w:color w:val="000000" w:themeColor="text1"/>
          <w:sz w:val="22"/>
          <w:szCs w:val="22"/>
        </w:rPr>
        <w:t>(nombre completo, grado académico, área de especialización, y Sección Nacional</w:t>
      </w:r>
      <w:r w:rsidRPr="00FB7EEE">
        <w:rPr>
          <w:rFonts w:ascii="Arial" w:hAnsi="Arial" w:cs="Arial"/>
          <w:color w:val="000000" w:themeColor="text1"/>
          <w:sz w:val="22"/>
          <w:szCs w:val="22"/>
        </w:rPr>
        <w:t xml:space="preserve"> </w:t>
      </w:r>
      <w:r w:rsidR="002322C8" w:rsidRPr="00FB7EEE">
        <w:rPr>
          <w:rFonts w:ascii="Arial" w:hAnsi="Arial" w:cs="Arial"/>
          <w:color w:val="000000" w:themeColor="text1"/>
          <w:sz w:val="22"/>
          <w:szCs w:val="22"/>
        </w:rPr>
        <w:t>a la que pertenece). </w:t>
      </w:r>
    </w:p>
    <w:p w:rsidR="002322C8" w:rsidRPr="00FB7EEE" w:rsidRDefault="002322C8" w:rsidP="00FB7EEE">
      <w:pPr>
        <w:pStyle w:val="yiv1780925530msonormal"/>
        <w:numPr>
          <w:ilvl w:val="1"/>
          <w:numId w:val="29"/>
        </w:numPr>
        <w:shd w:val="clear" w:color="auto" w:fill="FFFFFF"/>
        <w:spacing w:before="0" w:beforeAutospacing="0" w:after="160" w:afterAutospacing="0" w:line="360" w:lineRule="auto"/>
        <w:jc w:val="both"/>
        <w:rPr>
          <w:rFonts w:ascii="Arial" w:hAnsi="Arial" w:cs="Arial"/>
          <w:color w:val="000000" w:themeColor="text1"/>
          <w:sz w:val="22"/>
          <w:szCs w:val="22"/>
        </w:rPr>
      </w:pPr>
      <w:r w:rsidRPr="00FB7EEE">
        <w:rPr>
          <w:rFonts w:ascii="Arial" w:hAnsi="Arial" w:cs="Arial"/>
          <w:color w:val="000000" w:themeColor="text1"/>
          <w:sz w:val="22"/>
          <w:szCs w:val="22"/>
        </w:rPr>
        <w:t>Institución(es) copatrocinadora(s).</w:t>
      </w:r>
    </w:p>
    <w:p w:rsidR="002322C8" w:rsidRPr="00FB7EEE" w:rsidRDefault="00297B52" w:rsidP="00297B52">
      <w:pPr>
        <w:pStyle w:val="yiv1780925530msonormal"/>
        <w:shd w:val="clear" w:color="auto" w:fill="FFFFFF"/>
        <w:spacing w:before="0" w:beforeAutospacing="0" w:after="120" w:afterAutospacing="0" w:line="360" w:lineRule="auto"/>
        <w:jc w:val="both"/>
        <w:rPr>
          <w:rFonts w:ascii="Arial" w:hAnsi="Arial" w:cs="Arial"/>
          <w:color w:val="000000" w:themeColor="text1"/>
          <w:sz w:val="22"/>
          <w:szCs w:val="22"/>
        </w:rPr>
      </w:pPr>
      <w:r w:rsidRPr="00FB7EEE">
        <w:rPr>
          <w:rFonts w:ascii="Arial" w:hAnsi="Arial" w:cs="Arial"/>
          <w:b/>
          <w:bCs/>
          <w:color w:val="000000" w:themeColor="text1"/>
          <w:sz w:val="22"/>
          <w:szCs w:val="22"/>
        </w:rPr>
        <w:t xml:space="preserve"> - Informe </w:t>
      </w:r>
      <w:r w:rsidR="002322C8" w:rsidRPr="00FB7EEE">
        <w:rPr>
          <w:rFonts w:ascii="Arial" w:hAnsi="Arial" w:cs="Arial"/>
          <w:b/>
          <w:bCs/>
          <w:color w:val="000000" w:themeColor="text1"/>
          <w:sz w:val="22"/>
          <w:szCs w:val="22"/>
        </w:rPr>
        <w:t>del Proyecto:</w:t>
      </w:r>
    </w:p>
    <w:p w:rsidR="00FB7EEE" w:rsidRPr="00FB7EEE" w:rsidRDefault="00A7510C" w:rsidP="00FB7EEE">
      <w:pPr>
        <w:pStyle w:val="Prrafodelista"/>
        <w:numPr>
          <w:ilvl w:val="0"/>
          <w:numId w:val="29"/>
        </w:numPr>
        <w:tabs>
          <w:tab w:val="left" w:pos="284"/>
        </w:tabs>
        <w:spacing w:after="120"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El informe debe ser presentado en Word en no más de cinco páginas, salvo que las características técnicas del proyecto justifiquen algo distinto.</w:t>
      </w:r>
    </w:p>
    <w:p w:rsidR="00FB7EEE" w:rsidRDefault="00A7510C" w:rsidP="00297B52">
      <w:pPr>
        <w:pStyle w:val="Prrafodelista"/>
        <w:numPr>
          <w:ilvl w:val="0"/>
          <w:numId w:val="29"/>
        </w:numPr>
        <w:tabs>
          <w:tab w:val="left" w:pos="284"/>
        </w:tabs>
        <w:spacing w:after="120"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 xml:space="preserve">Cuando aplique deberá incluir también la recopilación electrónica de las ponencias que hubieran presentado los participantes en las Reuniones Técnicas o de Consulta. </w:t>
      </w:r>
    </w:p>
    <w:p w:rsidR="00FB7EEE" w:rsidRDefault="00297B52" w:rsidP="00297B52">
      <w:pPr>
        <w:pStyle w:val="Prrafodelista"/>
        <w:numPr>
          <w:ilvl w:val="0"/>
          <w:numId w:val="29"/>
        </w:numPr>
        <w:tabs>
          <w:tab w:val="left" w:pos="284"/>
        </w:tabs>
        <w:spacing w:after="120"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 xml:space="preserve">Limitar el envío de imágenes a lo mínimo posible </w:t>
      </w:r>
    </w:p>
    <w:p w:rsidR="00FB7EEE" w:rsidRDefault="00297B52" w:rsidP="00FB7EEE">
      <w:pPr>
        <w:pStyle w:val="Prrafodelista"/>
        <w:numPr>
          <w:ilvl w:val="0"/>
          <w:numId w:val="29"/>
        </w:numPr>
        <w:tabs>
          <w:tab w:val="left" w:pos="284"/>
        </w:tabs>
        <w:spacing w:after="120"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 xml:space="preserve">Para el envío de fotografías o mapas, estos deben ser incorporados en el mismo archivo de Word con una resolución mínima (240 pixeles)  </w:t>
      </w:r>
    </w:p>
    <w:p w:rsidR="00CC5433" w:rsidRDefault="00CC5433" w:rsidP="00CC5433">
      <w:pPr>
        <w:tabs>
          <w:tab w:val="left" w:pos="284"/>
        </w:tabs>
        <w:spacing w:after="120" w:line="260" w:lineRule="exact"/>
        <w:jc w:val="both"/>
        <w:rPr>
          <w:rFonts w:ascii="Arial" w:hAnsi="Arial" w:cs="Arial"/>
          <w:color w:val="000000" w:themeColor="text1"/>
          <w:sz w:val="22"/>
          <w:szCs w:val="22"/>
        </w:rPr>
      </w:pPr>
    </w:p>
    <w:p w:rsidR="00CC5433" w:rsidRPr="00CC5433" w:rsidRDefault="00CC5433" w:rsidP="00CC5433">
      <w:pPr>
        <w:tabs>
          <w:tab w:val="left" w:pos="284"/>
        </w:tabs>
        <w:spacing w:after="120" w:line="260" w:lineRule="exact"/>
        <w:jc w:val="both"/>
        <w:rPr>
          <w:rFonts w:ascii="Arial" w:hAnsi="Arial" w:cs="Arial"/>
          <w:color w:val="000000" w:themeColor="text1"/>
          <w:sz w:val="22"/>
          <w:szCs w:val="22"/>
        </w:rPr>
      </w:pPr>
    </w:p>
    <w:p w:rsidR="00FB7EEE" w:rsidRPr="00316F9A" w:rsidRDefault="00FB7EEE" w:rsidP="00FB7EEE">
      <w:pPr>
        <w:tabs>
          <w:tab w:val="left" w:pos="284"/>
        </w:tabs>
        <w:spacing w:after="120" w:line="260" w:lineRule="exact"/>
        <w:jc w:val="both"/>
        <w:rPr>
          <w:rFonts w:ascii="Arial" w:hAnsi="Arial" w:cs="Arial"/>
          <w:b/>
          <w:color w:val="000000" w:themeColor="text1"/>
          <w:sz w:val="22"/>
          <w:szCs w:val="22"/>
        </w:rPr>
      </w:pPr>
      <w:r w:rsidRPr="00316F9A">
        <w:rPr>
          <w:rFonts w:ascii="Arial" w:hAnsi="Arial" w:cs="Arial"/>
          <w:b/>
          <w:color w:val="000000" w:themeColor="text1"/>
          <w:sz w:val="22"/>
          <w:szCs w:val="22"/>
        </w:rPr>
        <w:lastRenderedPageBreak/>
        <w:t>-El informe parcial y final deben de ser elaborados con la siguiente estructura:</w:t>
      </w:r>
    </w:p>
    <w:p w:rsidR="002322C8" w:rsidRPr="00FB7EEE" w:rsidRDefault="002322C8" w:rsidP="00316F9A">
      <w:pPr>
        <w:pStyle w:val="yiv1780925530msonormal"/>
        <w:numPr>
          <w:ilvl w:val="0"/>
          <w:numId w:val="30"/>
        </w:numPr>
        <w:shd w:val="clear" w:color="auto" w:fill="FFFFFF"/>
        <w:spacing w:before="0" w:beforeAutospacing="0" w:after="120" w:afterAutospacing="0" w:line="360" w:lineRule="auto"/>
        <w:jc w:val="both"/>
        <w:rPr>
          <w:rFonts w:ascii="Arial" w:hAnsi="Arial" w:cs="Arial"/>
          <w:color w:val="000000" w:themeColor="text1"/>
          <w:sz w:val="22"/>
          <w:szCs w:val="22"/>
        </w:rPr>
      </w:pPr>
      <w:r w:rsidRPr="00FB7EEE">
        <w:rPr>
          <w:rFonts w:ascii="Arial" w:hAnsi="Arial" w:cs="Arial"/>
          <w:b/>
          <w:bCs/>
          <w:color w:val="000000" w:themeColor="text1"/>
          <w:sz w:val="22"/>
          <w:szCs w:val="22"/>
        </w:rPr>
        <w:t>Introducción:</w:t>
      </w:r>
    </w:p>
    <w:p w:rsidR="00316F9A" w:rsidRDefault="002322C8" w:rsidP="00316F9A">
      <w:pPr>
        <w:pStyle w:val="yiv1780925530msonormal"/>
        <w:shd w:val="clear" w:color="auto" w:fill="FFFFFF"/>
        <w:spacing w:before="0" w:beforeAutospacing="0" w:after="120" w:afterAutospacing="0"/>
        <w:jc w:val="both"/>
        <w:rPr>
          <w:rFonts w:ascii="Arial" w:hAnsi="Arial" w:cs="Arial"/>
          <w:color w:val="000000" w:themeColor="text1"/>
          <w:sz w:val="22"/>
          <w:szCs w:val="22"/>
        </w:rPr>
      </w:pPr>
      <w:r w:rsidRPr="00FB7EEE">
        <w:rPr>
          <w:rFonts w:ascii="Arial" w:hAnsi="Arial" w:cs="Arial"/>
          <w:color w:val="000000" w:themeColor="text1"/>
          <w:sz w:val="22"/>
          <w:szCs w:val="22"/>
        </w:rPr>
        <w:t xml:space="preserve">Guía sintética para el lector abordando brevemente el tema central del proyecto (con relación a las prioridades temáticas señaladas por el IPGH y sus Comisiones en la Convocatoria </w:t>
      </w:r>
      <w:r w:rsidR="00FB7EEE" w:rsidRPr="00FB7EEE">
        <w:rPr>
          <w:rFonts w:ascii="Arial" w:hAnsi="Arial" w:cs="Arial"/>
          <w:color w:val="000000" w:themeColor="text1"/>
          <w:sz w:val="22"/>
          <w:szCs w:val="22"/>
        </w:rPr>
        <w:t>PAT)</w:t>
      </w:r>
      <w:r w:rsidRPr="00FB7EEE">
        <w:rPr>
          <w:rFonts w:ascii="Arial" w:hAnsi="Arial" w:cs="Arial"/>
          <w:color w:val="000000" w:themeColor="text1"/>
          <w:sz w:val="22"/>
          <w:szCs w:val="22"/>
        </w:rPr>
        <w:t>, síntesis del</w:t>
      </w:r>
      <w:r w:rsidR="00316F9A">
        <w:rPr>
          <w:rFonts w:ascii="Arial" w:hAnsi="Arial" w:cs="Arial"/>
          <w:color w:val="000000" w:themeColor="text1"/>
          <w:sz w:val="22"/>
          <w:szCs w:val="22"/>
        </w:rPr>
        <w:t xml:space="preserve"> </w:t>
      </w:r>
      <w:r w:rsidRPr="00FB7EEE">
        <w:rPr>
          <w:rFonts w:ascii="Arial" w:hAnsi="Arial" w:cs="Arial"/>
          <w:color w:val="000000" w:themeColor="text1"/>
          <w:sz w:val="22"/>
          <w:szCs w:val="22"/>
        </w:rPr>
        <w:t>informe integral, incluyendo el contexto en que se plantea y el problema técnico-científico que analiza, los criterios de análisis empleados en el proyecto, así como el plan general que se diseñó.</w:t>
      </w:r>
    </w:p>
    <w:p w:rsidR="00CC5433" w:rsidRDefault="00CC5433" w:rsidP="00316F9A">
      <w:pPr>
        <w:pStyle w:val="yiv1780925530msonormal"/>
        <w:shd w:val="clear" w:color="auto" w:fill="FFFFFF"/>
        <w:spacing w:before="0" w:beforeAutospacing="0" w:after="120" w:afterAutospacing="0"/>
        <w:jc w:val="both"/>
        <w:rPr>
          <w:rFonts w:ascii="Arial" w:hAnsi="Arial" w:cs="Arial"/>
          <w:color w:val="000000" w:themeColor="text1"/>
          <w:sz w:val="22"/>
          <w:szCs w:val="22"/>
        </w:rPr>
      </w:pPr>
    </w:p>
    <w:p w:rsidR="00F347CF" w:rsidRDefault="002322C8" w:rsidP="00F347CF">
      <w:pPr>
        <w:pStyle w:val="yiv1780925530msonormal"/>
        <w:numPr>
          <w:ilvl w:val="0"/>
          <w:numId w:val="30"/>
        </w:numPr>
        <w:shd w:val="clear" w:color="auto" w:fill="FFFFFF"/>
        <w:spacing w:before="0" w:beforeAutospacing="0" w:after="120" w:afterAutospacing="0"/>
        <w:jc w:val="both"/>
        <w:rPr>
          <w:rFonts w:ascii="Arial" w:hAnsi="Arial" w:cs="Arial"/>
          <w:color w:val="000000" w:themeColor="text1"/>
          <w:sz w:val="22"/>
          <w:szCs w:val="22"/>
        </w:rPr>
      </w:pPr>
      <w:r w:rsidRPr="00FB7EEE">
        <w:rPr>
          <w:rFonts w:ascii="Arial" w:hAnsi="Arial" w:cs="Arial"/>
          <w:b/>
          <w:bCs/>
          <w:color w:val="000000" w:themeColor="text1"/>
          <w:sz w:val="22"/>
          <w:szCs w:val="22"/>
        </w:rPr>
        <w:t>Cuerpo o desarrollo:</w:t>
      </w:r>
    </w:p>
    <w:p w:rsidR="002322C8" w:rsidRPr="00FB7EEE" w:rsidRDefault="002322C8" w:rsidP="002322C8">
      <w:pPr>
        <w:pStyle w:val="yiv1780925530msonormal"/>
        <w:shd w:val="clear" w:color="auto" w:fill="FFFFFF"/>
        <w:spacing w:before="0" w:beforeAutospacing="0" w:after="120" w:afterAutospacing="0" w:line="360" w:lineRule="auto"/>
        <w:jc w:val="both"/>
        <w:rPr>
          <w:rFonts w:ascii="Arial" w:hAnsi="Arial" w:cs="Arial"/>
          <w:color w:val="000000" w:themeColor="text1"/>
          <w:sz w:val="22"/>
          <w:szCs w:val="22"/>
        </w:rPr>
      </w:pPr>
      <w:r w:rsidRPr="00FB7EEE">
        <w:rPr>
          <w:rFonts w:ascii="Arial" w:hAnsi="Arial" w:cs="Arial"/>
          <w:color w:val="000000" w:themeColor="text1"/>
          <w:sz w:val="22"/>
          <w:szCs w:val="22"/>
        </w:rPr>
        <w:t>Sistematizar, puntualizar y detallar el proyecto, abordando:</w:t>
      </w:r>
    </w:p>
    <w:p w:rsidR="00316F9A" w:rsidRDefault="002322C8" w:rsidP="00316F9A">
      <w:pPr>
        <w:pStyle w:val="yiv1780925530msonormal"/>
        <w:numPr>
          <w:ilvl w:val="0"/>
          <w:numId w:val="31"/>
        </w:numPr>
        <w:shd w:val="clear" w:color="auto" w:fill="FFFFFF"/>
        <w:spacing w:before="0" w:beforeAutospacing="0" w:after="120" w:afterAutospacing="0" w:line="360" w:lineRule="auto"/>
        <w:jc w:val="both"/>
        <w:rPr>
          <w:rFonts w:ascii="Arial" w:hAnsi="Arial" w:cs="Arial"/>
          <w:color w:val="000000" w:themeColor="text1"/>
          <w:sz w:val="22"/>
          <w:szCs w:val="22"/>
        </w:rPr>
      </w:pPr>
      <w:r w:rsidRPr="00FB7EEE">
        <w:rPr>
          <w:rFonts w:ascii="Arial" w:hAnsi="Arial" w:cs="Arial"/>
          <w:color w:val="000000" w:themeColor="text1"/>
          <w:sz w:val="22"/>
          <w:szCs w:val="22"/>
        </w:rPr>
        <w:t>Tema central y su relevancia con relación a la “Agenda Panamericana del IPGH 2010-2020”</w:t>
      </w:r>
      <w:r w:rsidR="002745CA" w:rsidRPr="00FB7EEE">
        <w:rPr>
          <w:rFonts w:ascii="Arial" w:hAnsi="Arial" w:cs="Arial"/>
          <w:color w:val="000000" w:themeColor="text1"/>
          <w:sz w:val="22"/>
          <w:szCs w:val="22"/>
        </w:rPr>
        <w:t>.</w:t>
      </w:r>
    </w:p>
    <w:p w:rsidR="00316F9A" w:rsidRDefault="002322C8" w:rsidP="00316F9A">
      <w:pPr>
        <w:pStyle w:val="yiv1780925530msonormal"/>
        <w:numPr>
          <w:ilvl w:val="0"/>
          <w:numId w:val="31"/>
        </w:numPr>
        <w:shd w:val="clear" w:color="auto" w:fill="FFFFFF"/>
        <w:spacing w:before="0" w:beforeAutospacing="0" w:after="120" w:afterAutospacing="0" w:line="360" w:lineRule="auto"/>
        <w:jc w:val="both"/>
        <w:rPr>
          <w:rFonts w:ascii="Arial" w:hAnsi="Arial" w:cs="Arial"/>
          <w:color w:val="000000" w:themeColor="text1"/>
          <w:sz w:val="22"/>
          <w:szCs w:val="22"/>
        </w:rPr>
      </w:pPr>
      <w:r w:rsidRPr="00316F9A">
        <w:rPr>
          <w:rFonts w:ascii="Arial" w:hAnsi="Arial" w:cs="Arial"/>
          <w:color w:val="000000" w:themeColor="text1"/>
          <w:sz w:val="22"/>
          <w:szCs w:val="22"/>
        </w:rPr>
        <w:t>Finalidad u objetivos del proyecto.</w:t>
      </w:r>
    </w:p>
    <w:p w:rsidR="00316F9A" w:rsidRDefault="002322C8" w:rsidP="00316F9A">
      <w:pPr>
        <w:pStyle w:val="yiv1780925530msonormal"/>
        <w:numPr>
          <w:ilvl w:val="0"/>
          <w:numId w:val="31"/>
        </w:numPr>
        <w:shd w:val="clear" w:color="auto" w:fill="FFFFFF"/>
        <w:spacing w:before="0" w:beforeAutospacing="0" w:after="120" w:afterAutospacing="0" w:line="360" w:lineRule="auto"/>
        <w:jc w:val="both"/>
        <w:rPr>
          <w:rFonts w:ascii="Arial" w:hAnsi="Arial" w:cs="Arial"/>
          <w:color w:val="000000" w:themeColor="text1"/>
          <w:sz w:val="22"/>
          <w:szCs w:val="22"/>
        </w:rPr>
      </w:pPr>
      <w:r w:rsidRPr="00316F9A">
        <w:rPr>
          <w:rFonts w:ascii="Arial" w:hAnsi="Arial" w:cs="Arial"/>
          <w:color w:val="000000" w:themeColor="text1"/>
          <w:sz w:val="22"/>
          <w:szCs w:val="22"/>
        </w:rPr>
        <w:t>Problema</w:t>
      </w:r>
      <w:r w:rsidR="00316F9A">
        <w:rPr>
          <w:rFonts w:ascii="Arial" w:hAnsi="Arial" w:cs="Arial"/>
          <w:color w:val="000000" w:themeColor="text1"/>
          <w:sz w:val="22"/>
          <w:szCs w:val="22"/>
        </w:rPr>
        <w:t xml:space="preserve"> técnico-científico que analizó.</w:t>
      </w:r>
    </w:p>
    <w:p w:rsidR="00316F9A" w:rsidRDefault="002322C8" w:rsidP="00316F9A">
      <w:pPr>
        <w:pStyle w:val="yiv1780925530msonormal"/>
        <w:numPr>
          <w:ilvl w:val="0"/>
          <w:numId w:val="31"/>
        </w:numPr>
        <w:shd w:val="clear" w:color="auto" w:fill="FFFFFF"/>
        <w:spacing w:before="0" w:beforeAutospacing="0" w:after="120" w:afterAutospacing="0" w:line="360" w:lineRule="auto"/>
        <w:jc w:val="both"/>
        <w:rPr>
          <w:rFonts w:ascii="Arial" w:hAnsi="Arial" w:cs="Arial"/>
          <w:color w:val="000000" w:themeColor="text1"/>
          <w:sz w:val="22"/>
          <w:szCs w:val="22"/>
        </w:rPr>
      </w:pPr>
      <w:r w:rsidRPr="00316F9A">
        <w:rPr>
          <w:rFonts w:ascii="Arial" w:hAnsi="Arial" w:cs="Arial"/>
          <w:color w:val="000000" w:themeColor="text1"/>
          <w:sz w:val="22"/>
          <w:szCs w:val="22"/>
        </w:rPr>
        <w:t>Metodología empleada.</w:t>
      </w:r>
    </w:p>
    <w:p w:rsidR="00316F9A" w:rsidRDefault="002322C8" w:rsidP="00316F9A">
      <w:pPr>
        <w:pStyle w:val="yiv1780925530msonormal"/>
        <w:numPr>
          <w:ilvl w:val="0"/>
          <w:numId w:val="31"/>
        </w:numPr>
        <w:shd w:val="clear" w:color="auto" w:fill="FFFFFF"/>
        <w:spacing w:before="0" w:beforeAutospacing="0" w:after="120" w:afterAutospacing="0" w:line="360" w:lineRule="auto"/>
        <w:jc w:val="both"/>
        <w:rPr>
          <w:rFonts w:ascii="Arial" w:hAnsi="Arial" w:cs="Arial"/>
          <w:color w:val="000000" w:themeColor="text1"/>
          <w:sz w:val="22"/>
          <w:szCs w:val="22"/>
        </w:rPr>
      </w:pPr>
      <w:r w:rsidRPr="00316F9A">
        <w:rPr>
          <w:rFonts w:ascii="Arial" w:hAnsi="Arial" w:cs="Arial"/>
          <w:color w:val="000000" w:themeColor="text1"/>
          <w:sz w:val="22"/>
          <w:szCs w:val="22"/>
        </w:rPr>
        <w:t>Definición conceptos centrales.</w:t>
      </w:r>
    </w:p>
    <w:p w:rsidR="00316F9A" w:rsidRDefault="002322C8" w:rsidP="00316F9A">
      <w:pPr>
        <w:pStyle w:val="yiv1780925530msonormal"/>
        <w:numPr>
          <w:ilvl w:val="0"/>
          <w:numId w:val="31"/>
        </w:numPr>
        <w:shd w:val="clear" w:color="auto" w:fill="FFFFFF"/>
        <w:spacing w:before="0" w:beforeAutospacing="0" w:after="120" w:afterAutospacing="0" w:line="360" w:lineRule="auto"/>
        <w:jc w:val="both"/>
        <w:rPr>
          <w:rFonts w:ascii="Arial" w:hAnsi="Arial" w:cs="Arial"/>
          <w:color w:val="000000" w:themeColor="text1"/>
          <w:sz w:val="22"/>
          <w:szCs w:val="22"/>
        </w:rPr>
      </w:pPr>
      <w:r w:rsidRPr="00316F9A">
        <w:rPr>
          <w:rFonts w:ascii="Arial" w:hAnsi="Arial" w:cs="Arial"/>
          <w:color w:val="000000" w:themeColor="text1"/>
          <w:sz w:val="22"/>
          <w:szCs w:val="22"/>
        </w:rPr>
        <w:t>Actividades realizadas.</w:t>
      </w:r>
    </w:p>
    <w:p w:rsidR="002322C8" w:rsidRDefault="002322C8" w:rsidP="00316F9A">
      <w:pPr>
        <w:pStyle w:val="yiv1780925530msonormal"/>
        <w:numPr>
          <w:ilvl w:val="0"/>
          <w:numId w:val="31"/>
        </w:numPr>
        <w:shd w:val="clear" w:color="auto" w:fill="FFFFFF"/>
        <w:spacing w:before="0" w:beforeAutospacing="0" w:after="120" w:afterAutospacing="0" w:line="360" w:lineRule="auto"/>
        <w:jc w:val="both"/>
        <w:rPr>
          <w:rFonts w:ascii="Arial" w:hAnsi="Arial" w:cs="Arial"/>
          <w:color w:val="000000" w:themeColor="text1"/>
          <w:sz w:val="22"/>
          <w:szCs w:val="22"/>
        </w:rPr>
      </w:pPr>
      <w:r w:rsidRPr="00316F9A">
        <w:rPr>
          <w:rFonts w:ascii="Arial" w:hAnsi="Arial" w:cs="Arial"/>
          <w:color w:val="000000" w:themeColor="text1"/>
          <w:sz w:val="22"/>
          <w:szCs w:val="22"/>
        </w:rPr>
        <w:t>Principales fuentes de información.</w:t>
      </w:r>
    </w:p>
    <w:p w:rsidR="00F347CF" w:rsidRDefault="00F347CF" w:rsidP="00F347CF">
      <w:pPr>
        <w:pStyle w:val="yiv1780925530msonormal"/>
        <w:shd w:val="clear" w:color="auto" w:fill="FFFFFF"/>
        <w:spacing w:before="0" w:beforeAutospacing="0" w:after="120" w:afterAutospacing="0" w:line="360" w:lineRule="auto"/>
        <w:jc w:val="both"/>
        <w:rPr>
          <w:rFonts w:ascii="Arial" w:hAnsi="Arial" w:cs="Arial"/>
          <w:color w:val="000000" w:themeColor="text1"/>
          <w:sz w:val="22"/>
          <w:szCs w:val="22"/>
        </w:rPr>
      </w:pPr>
    </w:p>
    <w:p w:rsidR="00F347CF" w:rsidRPr="00FB7EEE" w:rsidRDefault="00F347CF" w:rsidP="00F347CF">
      <w:pPr>
        <w:pStyle w:val="yiv1780925530msonormal"/>
        <w:numPr>
          <w:ilvl w:val="0"/>
          <w:numId w:val="30"/>
        </w:numPr>
        <w:shd w:val="clear" w:color="auto" w:fill="FFFFFF"/>
        <w:spacing w:before="0" w:beforeAutospacing="0" w:after="120" w:afterAutospacing="0" w:line="360" w:lineRule="auto"/>
        <w:jc w:val="both"/>
        <w:rPr>
          <w:rFonts w:ascii="Arial" w:hAnsi="Arial" w:cs="Arial"/>
          <w:color w:val="000000" w:themeColor="text1"/>
          <w:sz w:val="22"/>
          <w:szCs w:val="22"/>
        </w:rPr>
      </w:pPr>
      <w:r w:rsidRPr="00FB7EEE">
        <w:rPr>
          <w:rFonts w:ascii="Arial" w:hAnsi="Arial" w:cs="Arial"/>
          <w:b/>
          <w:bCs/>
          <w:color w:val="000000" w:themeColor="text1"/>
          <w:sz w:val="22"/>
          <w:szCs w:val="22"/>
        </w:rPr>
        <w:t>Resultados, conclusiones y/o recomendaciones:</w:t>
      </w:r>
    </w:p>
    <w:p w:rsidR="002322C8" w:rsidRPr="00FB7EEE" w:rsidRDefault="002322C8" w:rsidP="00F347CF">
      <w:pPr>
        <w:pStyle w:val="yiv1780925530msonormal"/>
        <w:shd w:val="clear" w:color="auto" w:fill="FFFFFF"/>
        <w:spacing w:before="0" w:beforeAutospacing="0" w:after="120" w:afterAutospacing="0"/>
        <w:jc w:val="both"/>
        <w:rPr>
          <w:rFonts w:ascii="Arial" w:hAnsi="Arial" w:cs="Arial"/>
          <w:color w:val="000000" w:themeColor="text1"/>
          <w:sz w:val="22"/>
          <w:szCs w:val="22"/>
        </w:rPr>
      </w:pPr>
      <w:r w:rsidRPr="00FB7EEE">
        <w:rPr>
          <w:rFonts w:ascii="Arial" w:hAnsi="Arial" w:cs="Arial"/>
          <w:color w:val="000000" w:themeColor="text1"/>
          <w:sz w:val="22"/>
          <w:szCs w:val="22"/>
        </w:rPr>
        <w:t>Enfatizar las metas alcanzadas o puntos que quedaron pendientes con la implementación del proyecto.</w:t>
      </w:r>
    </w:p>
    <w:p w:rsidR="00F347CF" w:rsidRDefault="002322C8" w:rsidP="00F347CF">
      <w:pPr>
        <w:pStyle w:val="yiv1780925530msonormal"/>
        <w:shd w:val="clear" w:color="auto" w:fill="FFFFFF"/>
        <w:spacing w:before="0" w:beforeAutospacing="0" w:after="120" w:afterAutospacing="0"/>
        <w:jc w:val="both"/>
        <w:rPr>
          <w:rFonts w:ascii="Arial" w:hAnsi="Arial" w:cs="Arial"/>
          <w:color w:val="000000" w:themeColor="text1"/>
          <w:sz w:val="22"/>
          <w:szCs w:val="22"/>
        </w:rPr>
      </w:pPr>
      <w:r w:rsidRPr="00FB7EEE">
        <w:rPr>
          <w:rFonts w:ascii="Arial" w:hAnsi="Arial" w:cs="Arial"/>
          <w:color w:val="000000" w:themeColor="text1"/>
          <w:sz w:val="22"/>
          <w:szCs w:val="22"/>
        </w:rPr>
        <w:t>La elaboración de</w:t>
      </w:r>
      <w:r w:rsidR="002745CA" w:rsidRPr="00FB7EEE">
        <w:rPr>
          <w:rFonts w:ascii="Arial" w:hAnsi="Arial" w:cs="Arial"/>
          <w:color w:val="000000" w:themeColor="text1"/>
          <w:sz w:val="22"/>
          <w:szCs w:val="22"/>
        </w:rPr>
        <w:t xml:space="preserve"> </w:t>
      </w:r>
      <w:r w:rsidRPr="00FB7EEE">
        <w:rPr>
          <w:rFonts w:ascii="Arial" w:hAnsi="Arial" w:cs="Arial"/>
          <w:iCs/>
          <w:color w:val="000000" w:themeColor="text1"/>
          <w:sz w:val="22"/>
          <w:szCs w:val="22"/>
        </w:rPr>
        <w:t>recomendaciones</w:t>
      </w:r>
      <w:r w:rsidR="002745CA" w:rsidRPr="00FB7EEE">
        <w:rPr>
          <w:rFonts w:ascii="Arial" w:hAnsi="Arial" w:cs="Arial"/>
          <w:i/>
          <w:iCs/>
          <w:color w:val="000000" w:themeColor="text1"/>
          <w:sz w:val="22"/>
          <w:szCs w:val="22"/>
        </w:rPr>
        <w:t xml:space="preserve"> </w:t>
      </w:r>
      <w:r w:rsidRPr="00FB7EEE">
        <w:rPr>
          <w:rFonts w:ascii="Arial" w:hAnsi="Arial" w:cs="Arial"/>
          <w:color w:val="000000" w:themeColor="text1"/>
          <w:sz w:val="22"/>
          <w:szCs w:val="22"/>
        </w:rPr>
        <w:t>constituir</w:t>
      </w:r>
      <w:r w:rsidR="00A7510C" w:rsidRPr="00FB7EEE">
        <w:rPr>
          <w:rFonts w:ascii="Arial" w:hAnsi="Arial" w:cs="Arial"/>
          <w:color w:val="000000" w:themeColor="text1"/>
          <w:sz w:val="22"/>
          <w:szCs w:val="22"/>
        </w:rPr>
        <w:t>á</w:t>
      </w:r>
      <w:r w:rsidRPr="00FB7EEE">
        <w:rPr>
          <w:rFonts w:ascii="Arial" w:hAnsi="Arial" w:cs="Arial"/>
          <w:color w:val="000000" w:themeColor="text1"/>
          <w:sz w:val="22"/>
          <w:szCs w:val="22"/>
        </w:rPr>
        <w:t xml:space="preserve"> </w:t>
      </w:r>
      <w:r w:rsidR="00A7510C" w:rsidRPr="00FB7EEE">
        <w:rPr>
          <w:rFonts w:ascii="Arial" w:hAnsi="Arial" w:cs="Arial"/>
          <w:color w:val="000000" w:themeColor="text1"/>
          <w:sz w:val="22"/>
          <w:szCs w:val="22"/>
        </w:rPr>
        <w:t xml:space="preserve">un </w:t>
      </w:r>
      <w:r w:rsidRPr="00FB7EEE">
        <w:rPr>
          <w:rFonts w:ascii="Arial" w:hAnsi="Arial" w:cs="Arial"/>
          <w:iCs/>
          <w:color w:val="000000" w:themeColor="text1"/>
          <w:sz w:val="22"/>
          <w:szCs w:val="22"/>
        </w:rPr>
        <w:t>instrumento de evaluación para el IPGH</w:t>
      </w:r>
      <w:r w:rsidRPr="00FB7EEE">
        <w:rPr>
          <w:rFonts w:ascii="Arial" w:hAnsi="Arial" w:cs="Arial"/>
          <w:color w:val="000000" w:themeColor="text1"/>
          <w:sz w:val="22"/>
          <w:szCs w:val="22"/>
        </w:rPr>
        <w:t>, con el que se vaya recabando información sobre potenciales temas y agendas de investigación, o estrategias de acción de cara a los problemas, temas o actividades abordadas mediante el proyecto.</w:t>
      </w:r>
    </w:p>
    <w:p w:rsidR="00F347CF" w:rsidRDefault="002322C8" w:rsidP="00F347CF">
      <w:pPr>
        <w:pStyle w:val="yiv1780925530msonormal"/>
        <w:numPr>
          <w:ilvl w:val="0"/>
          <w:numId w:val="30"/>
        </w:numPr>
        <w:shd w:val="clear" w:color="auto" w:fill="FFFFFF"/>
        <w:spacing w:before="0" w:beforeAutospacing="0" w:after="120" w:afterAutospacing="0"/>
        <w:jc w:val="both"/>
        <w:rPr>
          <w:rFonts w:ascii="Arial" w:hAnsi="Arial" w:cs="Arial"/>
          <w:color w:val="000000" w:themeColor="text1"/>
          <w:sz w:val="22"/>
          <w:szCs w:val="22"/>
        </w:rPr>
      </w:pPr>
      <w:r w:rsidRPr="00FB7EEE">
        <w:rPr>
          <w:rFonts w:ascii="Arial" w:hAnsi="Arial" w:cs="Arial"/>
          <w:b/>
          <w:bCs/>
          <w:color w:val="000000" w:themeColor="text1"/>
          <w:sz w:val="22"/>
          <w:szCs w:val="22"/>
        </w:rPr>
        <w:t>Anexos (de ser necesarios).</w:t>
      </w:r>
    </w:p>
    <w:p w:rsidR="002322C8" w:rsidRPr="00F347CF" w:rsidRDefault="002322C8" w:rsidP="00F347CF">
      <w:pPr>
        <w:pStyle w:val="yiv1780925530msonormal"/>
        <w:numPr>
          <w:ilvl w:val="0"/>
          <w:numId w:val="30"/>
        </w:numPr>
        <w:shd w:val="clear" w:color="auto" w:fill="FFFFFF"/>
        <w:spacing w:before="0" w:beforeAutospacing="0" w:after="120" w:afterAutospacing="0"/>
        <w:jc w:val="both"/>
        <w:rPr>
          <w:rFonts w:ascii="Arial" w:hAnsi="Arial" w:cs="Arial"/>
          <w:color w:val="000000" w:themeColor="text1"/>
          <w:sz w:val="22"/>
          <w:szCs w:val="22"/>
        </w:rPr>
      </w:pPr>
      <w:r w:rsidRPr="00F347CF">
        <w:rPr>
          <w:rFonts w:ascii="Arial" w:hAnsi="Arial" w:cs="Arial"/>
          <w:b/>
          <w:bCs/>
          <w:color w:val="000000" w:themeColor="text1"/>
          <w:sz w:val="22"/>
          <w:szCs w:val="22"/>
        </w:rPr>
        <w:t>Bibliografía.</w:t>
      </w:r>
    </w:p>
    <w:p w:rsidR="00297B52" w:rsidRDefault="00297B52" w:rsidP="00297B52">
      <w:pPr>
        <w:pStyle w:val="yiv1780925530msonormal"/>
        <w:shd w:val="clear" w:color="auto" w:fill="FFFFFF"/>
        <w:spacing w:before="0" w:beforeAutospacing="0" w:after="120" w:afterAutospacing="0" w:line="360" w:lineRule="auto"/>
        <w:jc w:val="both"/>
        <w:rPr>
          <w:rFonts w:ascii="Arial" w:hAnsi="Arial" w:cs="Arial"/>
          <w:color w:val="000000" w:themeColor="text1"/>
          <w:sz w:val="22"/>
          <w:szCs w:val="22"/>
        </w:rPr>
      </w:pPr>
    </w:p>
    <w:p w:rsidR="00CC5433" w:rsidRDefault="00CC5433" w:rsidP="00297B52">
      <w:pPr>
        <w:pStyle w:val="yiv1780925530msonormal"/>
        <w:shd w:val="clear" w:color="auto" w:fill="FFFFFF"/>
        <w:spacing w:before="0" w:beforeAutospacing="0" w:after="120" w:afterAutospacing="0" w:line="360" w:lineRule="auto"/>
        <w:jc w:val="both"/>
        <w:rPr>
          <w:rFonts w:ascii="Arial" w:hAnsi="Arial" w:cs="Arial"/>
          <w:color w:val="000000" w:themeColor="text1"/>
          <w:sz w:val="22"/>
          <w:szCs w:val="22"/>
        </w:rPr>
      </w:pPr>
    </w:p>
    <w:p w:rsidR="00CC5433" w:rsidRDefault="00CC5433" w:rsidP="00297B52">
      <w:pPr>
        <w:pStyle w:val="yiv1780925530msonormal"/>
        <w:shd w:val="clear" w:color="auto" w:fill="FFFFFF"/>
        <w:spacing w:before="0" w:beforeAutospacing="0" w:after="120" w:afterAutospacing="0" w:line="360" w:lineRule="auto"/>
        <w:jc w:val="both"/>
        <w:rPr>
          <w:rFonts w:ascii="Arial" w:hAnsi="Arial" w:cs="Arial"/>
          <w:color w:val="000000" w:themeColor="text1"/>
          <w:sz w:val="22"/>
          <w:szCs w:val="22"/>
        </w:rPr>
      </w:pPr>
    </w:p>
    <w:p w:rsidR="00CC5433" w:rsidRDefault="00CC5433" w:rsidP="00297B52">
      <w:pPr>
        <w:pStyle w:val="yiv1780925530msonormal"/>
        <w:shd w:val="clear" w:color="auto" w:fill="FFFFFF"/>
        <w:spacing w:before="0" w:beforeAutospacing="0" w:after="120" w:afterAutospacing="0" w:line="360" w:lineRule="auto"/>
        <w:jc w:val="both"/>
        <w:rPr>
          <w:rFonts w:ascii="Arial" w:hAnsi="Arial" w:cs="Arial"/>
          <w:color w:val="000000" w:themeColor="text1"/>
          <w:sz w:val="22"/>
          <w:szCs w:val="22"/>
        </w:rPr>
      </w:pPr>
    </w:p>
    <w:p w:rsidR="00CC5433" w:rsidRDefault="00CC5433" w:rsidP="00297B52">
      <w:pPr>
        <w:pStyle w:val="yiv1780925530msonormal"/>
        <w:shd w:val="clear" w:color="auto" w:fill="FFFFFF"/>
        <w:spacing w:before="0" w:beforeAutospacing="0" w:after="120" w:afterAutospacing="0" w:line="360" w:lineRule="auto"/>
        <w:jc w:val="both"/>
        <w:rPr>
          <w:rFonts w:ascii="Arial" w:hAnsi="Arial" w:cs="Arial"/>
          <w:color w:val="000000" w:themeColor="text1"/>
          <w:sz w:val="22"/>
          <w:szCs w:val="22"/>
        </w:rPr>
      </w:pPr>
    </w:p>
    <w:p w:rsidR="00CC5433" w:rsidRPr="00FB7EEE" w:rsidRDefault="00CC5433" w:rsidP="00297B52">
      <w:pPr>
        <w:pStyle w:val="yiv1780925530msonormal"/>
        <w:shd w:val="clear" w:color="auto" w:fill="FFFFFF"/>
        <w:spacing w:before="0" w:beforeAutospacing="0" w:after="120" w:afterAutospacing="0" w:line="360" w:lineRule="auto"/>
        <w:jc w:val="both"/>
        <w:rPr>
          <w:rFonts w:ascii="Arial" w:hAnsi="Arial" w:cs="Arial"/>
          <w:color w:val="000000" w:themeColor="text1"/>
          <w:sz w:val="22"/>
          <w:szCs w:val="22"/>
        </w:rPr>
      </w:pPr>
    </w:p>
    <w:p w:rsidR="00764452" w:rsidRPr="00FB7EEE" w:rsidRDefault="000B7471" w:rsidP="001547DF">
      <w:pPr>
        <w:pStyle w:val="Ttulo3"/>
        <w:tabs>
          <w:tab w:val="left" w:pos="284"/>
          <w:tab w:val="left" w:pos="454"/>
        </w:tabs>
        <w:spacing w:after="120" w:line="260" w:lineRule="exact"/>
        <w:rPr>
          <w:b/>
          <w:bCs/>
          <w:color w:val="000000" w:themeColor="text1"/>
          <w:sz w:val="22"/>
          <w:szCs w:val="22"/>
        </w:rPr>
      </w:pPr>
      <w:r w:rsidRPr="00FB7EEE">
        <w:rPr>
          <w:b/>
          <w:bCs/>
          <w:color w:val="000000" w:themeColor="text1"/>
          <w:sz w:val="22"/>
          <w:szCs w:val="22"/>
        </w:rPr>
        <w:lastRenderedPageBreak/>
        <w:t>4)</w:t>
      </w:r>
      <w:r w:rsidR="001D3F0B" w:rsidRPr="00FB7EEE">
        <w:rPr>
          <w:b/>
          <w:bCs/>
          <w:color w:val="000000" w:themeColor="text1"/>
          <w:sz w:val="22"/>
          <w:szCs w:val="22"/>
        </w:rPr>
        <w:tab/>
      </w:r>
      <w:r w:rsidR="00F347CF">
        <w:rPr>
          <w:b/>
          <w:bCs/>
          <w:color w:val="000000" w:themeColor="text1"/>
          <w:sz w:val="22"/>
          <w:szCs w:val="22"/>
        </w:rPr>
        <w:t>ARTÍ</w:t>
      </w:r>
      <w:r w:rsidR="00154EF7" w:rsidRPr="00FB7EEE">
        <w:rPr>
          <w:b/>
          <w:bCs/>
          <w:color w:val="000000" w:themeColor="text1"/>
          <w:sz w:val="22"/>
          <w:szCs w:val="22"/>
        </w:rPr>
        <w:t>CULO PARA REVISTA</w:t>
      </w:r>
      <w:r w:rsidR="00A04012" w:rsidRPr="00FB7EEE">
        <w:rPr>
          <w:b/>
          <w:bCs/>
          <w:color w:val="000000" w:themeColor="text1"/>
          <w:sz w:val="22"/>
          <w:szCs w:val="22"/>
        </w:rPr>
        <w:t>,</w:t>
      </w:r>
      <w:r w:rsidR="00154EF7" w:rsidRPr="00FB7EEE">
        <w:rPr>
          <w:b/>
          <w:bCs/>
          <w:color w:val="000000" w:themeColor="text1"/>
          <w:sz w:val="22"/>
          <w:szCs w:val="22"/>
        </w:rPr>
        <w:t xml:space="preserve"> </w:t>
      </w:r>
      <w:r w:rsidR="00EC6652" w:rsidRPr="00FB7EEE">
        <w:rPr>
          <w:b/>
          <w:bCs/>
          <w:color w:val="000000" w:themeColor="text1"/>
          <w:sz w:val="22"/>
          <w:szCs w:val="22"/>
        </w:rPr>
        <w:t xml:space="preserve">O </w:t>
      </w:r>
      <w:r w:rsidR="00F347CF">
        <w:rPr>
          <w:b/>
          <w:bCs/>
          <w:color w:val="000000" w:themeColor="text1"/>
          <w:sz w:val="22"/>
          <w:szCs w:val="22"/>
        </w:rPr>
        <w:t>ELABORACIÓ</w:t>
      </w:r>
      <w:r w:rsidR="00186B9D" w:rsidRPr="00FB7EEE">
        <w:rPr>
          <w:b/>
          <w:bCs/>
          <w:color w:val="000000" w:themeColor="text1"/>
          <w:sz w:val="22"/>
          <w:szCs w:val="22"/>
        </w:rPr>
        <w:t>N</w:t>
      </w:r>
      <w:r w:rsidR="00A04012" w:rsidRPr="00FB7EEE">
        <w:rPr>
          <w:b/>
          <w:bCs/>
          <w:color w:val="000000" w:themeColor="text1"/>
          <w:sz w:val="22"/>
          <w:szCs w:val="22"/>
        </w:rPr>
        <w:t xml:space="preserve"> DE </w:t>
      </w:r>
      <w:r w:rsidR="00EC6652" w:rsidRPr="00FB7EEE">
        <w:rPr>
          <w:b/>
          <w:bCs/>
          <w:color w:val="000000" w:themeColor="text1"/>
          <w:sz w:val="22"/>
          <w:szCs w:val="22"/>
        </w:rPr>
        <w:t>VIDEO</w:t>
      </w:r>
    </w:p>
    <w:p w:rsidR="00764452" w:rsidRPr="00FB7EEE" w:rsidRDefault="00154EF7" w:rsidP="00316F9A">
      <w:pPr>
        <w:jc w:val="both"/>
        <w:rPr>
          <w:rFonts w:ascii="Arial" w:hAnsi="Arial" w:cs="Arial"/>
          <w:color w:val="000000" w:themeColor="text1"/>
          <w:sz w:val="22"/>
          <w:szCs w:val="22"/>
        </w:rPr>
      </w:pPr>
      <w:r w:rsidRPr="00FB7EEE">
        <w:rPr>
          <w:rFonts w:ascii="Arial" w:hAnsi="Arial" w:cs="Arial"/>
          <w:color w:val="000000" w:themeColor="text1"/>
          <w:sz w:val="22"/>
          <w:szCs w:val="22"/>
        </w:rPr>
        <w:t xml:space="preserve">El responsable </w:t>
      </w:r>
      <w:r w:rsidR="00EB602E" w:rsidRPr="00FB7EEE">
        <w:rPr>
          <w:rFonts w:ascii="Arial" w:hAnsi="Arial" w:cs="Arial"/>
          <w:color w:val="000000" w:themeColor="text1"/>
          <w:sz w:val="22"/>
          <w:szCs w:val="22"/>
        </w:rPr>
        <w:t xml:space="preserve">del proyecto </w:t>
      </w:r>
      <w:r w:rsidRPr="00FB7EEE">
        <w:rPr>
          <w:rFonts w:ascii="Arial" w:hAnsi="Arial" w:cs="Arial"/>
          <w:color w:val="000000" w:themeColor="text1"/>
          <w:sz w:val="22"/>
          <w:szCs w:val="22"/>
        </w:rPr>
        <w:t xml:space="preserve">debe producir, con base en el Informe Técnico Final, un artículo para la </w:t>
      </w:r>
      <w:r w:rsidR="008E1EB8" w:rsidRPr="00FB7EEE">
        <w:rPr>
          <w:rFonts w:ascii="Arial" w:hAnsi="Arial" w:cs="Arial"/>
          <w:color w:val="000000" w:themeColor="text1"/>
          <w:sz w:val="22"/>
          <w:szCs w:val="22"/>
        </w:rPr>
        <w:t>r</w:t>
      </w:r>
      <w:r w:rsidRPr="00FB7EEE">
        <w:rPr>
          <w:rFonts w:ascii="Arial" w:hAnsi="Arial" w:cs="Arial"/>
          <w:color w:val="000000" w:themeColor="text1"/>
          <w:sz w:val="22"/>
          <w:szCs w:val="22"/>
        </w:rPr>
        <w:t>evista</w:t>
      </w:r>
      <w:r w:rsidR="00EB602E" w:rsidRPr="00FB7EEE">
        <w:rPr>
          <w:rFonts w:ascii="Arial" w:hAnsi="Arial" w:cs="Arial"/>
          <w:color w:val="000000" w:themeColor="text1"/>
          <w:sz w:val="22"/>
          <w:szCs w:val="22"/>
        </w:rPr>
        <w:t xml:space="preserve"> </w:t>
      </w:r>
      <w:r w:rsidRPr="00FB7EEE">
        <w:rPr>
          <w:rFonts w:ascii="Arial" w:hAnsi="Arial" w:cs="Arial"/>
          <w:color w:val="000000" w:themeColor="text1"/>
          <w:sz w:val="22"/>
          <w:szCs w:val="22"/>
        </w:rPr>
        <w:t xml:space="preserve">periódica </w:t>
      </w:r>
      <w:r w:rsidR="00FB6DC0" w:rsidRPr="00FB7EEE">
        <w:rPr>
          <w:rFonts w:ascii="Arial" w:hAnsi="Arial" w:cs="Arial"/>
          <w:color w:val="000000" w:themeColor="text1"/>
          <w:sz w:val="22"/>
          <w:szCs w:val="22"/>
        </w:rPr>
        <w:t xml:space="preserve">del IPGH </w:t>
      </w:r>
      <w:r w:rsidRPr="00FB7EEE">
        <w:rPr>
          <w:rFonts w:ascii="Arial" w:hAnsi="Arial" w:cs="Arial"/>
          <w:color w:val="000000" w:themeColor="text1"/>
          <w:sz w:val="22"/>
          <w:szCs w:val="22"/>
        </w:rPr>
        <w:t>que corresponda. Este artículo deberá enviarlo</w:t>
      </w:r>
      <w:r w:rsidR="009B6528" w:rsidRPr="00FB7EEE">
        <w:rPr>
          <w:rFonts w:ascii="Arial" w:hAnsi="Arial" w:cs="Arial"/>
          <w:color w:val="000000" w:themeColor="text1"/>
          <w:sz w:val="22"/>
          <w:szCs w:val="22"/>
        </w:rPr>
        <w:t xml:space="preserve"> en formato electrónico </w:t>
      </w:r>
      <w:r w:rsidR="00A04012" w:rsidRPr="00FB7EEE">
        <w:rPr>
          <w:rFonts w:ascii="Arial" w:hAnsi="Arial" w:cs="Arial"/>
          <w:color w:val="000000" w:themeColor="text1"/>
          <w:sz w:val="22"/>
          <w:szCs w:val="22"/>
        </w:rPr>
        <w:t xml:space="preserve">al Departamento de Publicaciones del IPGH al email, </w:t>
      </w:r>
      <w:hyperlink r:id="rId12" w:history="1">
        <w:r w:rsidR="00A04012" w:rsidRPr="00FB7EEE">
          <w:rPr>
            <w:rStyle w:val="Hipervnculo"/>
            <w:rFonts w:ascii="Arial" w:hAnsi="Arial" w:cs="Arial"/>
            <w:color w:val="000000" w:themeColor="text1"/>
            <w:sz w:val="22"/>
            <w:szCs w:val="22"/>
          </w:rPr>
          <w:t>publicaciones@ipgh.org</w:t>
        </w:r>
      </w:hyperlink>
      <w:r w:rsidR="00A04012" w:rsidRPr="00FB7EEE">
        <w:rPr>
          <w:rFonts w:ascii="Arial" w:hAnsi="Arial" w:cs="Arial"/>
          <w:color w:val="000000" w:themeColor="text1"/>
          <w:sz w:val="22"/>
          <w:szCs w:val="22"/>
        </w:rPr>
        <w:t xml:space="preserve">, </w:t>
      </w:r>
      <w:r w:rsidR="009B6528" w:rsidRPr="00FB7EEE">
        <w:rPr>
          <w:rFonts w:ascii="Arial" w:hAnsi="Arial" w:cs="Arial"/>
          <w:color w:val="000000" w:themeColor="text1"/>
          <w:sz w:val="22"/>
          <w:szCs w:val="22"/>
        </w:rPr>
        <w:t xml:space="preserve">y </w:t>
      </w:r>
      <w:r w:rsidR="008E1EB8" w:rsidRPr="00FB7EEE">
        <w:rPr>
          <w:rFonts w:ascii="Arial" w:hAnsi="Arial" w:cs="Arial"/>
          <w:color w:val="000000" w:themeColor="text1"/>
          <w:sz w:val="22"/>
          <w:szCs w:val="22"/>
        </w:rPr>
        <w:t xml:space="preserve">al </w:t>
      </w:r>
      <w:r w:rsidR="00306052" w:rsidRPr="00FB7EEE">
        <w:rPr>
          <w:rFonts w:ascii="Arial" w:hAnsi="Arial" w:cs="Arial"/>
          <w:color w:val="000000" w:themeColor="text1"/>
          <w:sz w:val="22"/>
          <w:szCs w:val="22"/>
        </w:rPr>
        <w:t>editor</w:t>
      </w:r>
      <w:r w:rsidR="00A04012" w:rsidRPr="00FB7EEE">
        <w:rPr>
          <w:rFonts w:ascii="Arial" w:hAnsi="Arial" w:cs="Arial"/>
          <w:color w:val="000000" w:themeColor="text1"/>
          <w:sz w:val="22"/>
          <w:szCs w:val="22"/>
        </w:rPr>
        <w:t xml:space="preserve"> de la revista que corresponda</w:t>
      </w:r>
      <w:r w:rsidR="009B6528" w:rsidRPr="00FB7EEE">
        <w:rPr>
          <w:rFonts w:ascii="Arial" w:hAnsi="Arial" w:cs="Arial"/>
          <w:color w:val="000000" w:themeColor="text1"/>
          <w:sz w:val="22"/>
          <w:szCs w:val="22"/>
        </w:rPr>
        <w:t>,</w:t>
      </w:r>
      <w:r w:rsidR="00A04012" w:rsidRPr="00FB7EEE">
        <w:rPr>
          <w:rFonts w:ascii="Arial" w:hAnsi="Arial" w:cs="Arial"/>
          <w:color w:val="000000" w:themeColor="text1"/>
          <w:sz w:val="22"/>
          <w:szCs w:val="22"/>
        </w:rPr>
        <w:t xml:space="preserve"> cuyo email está en la página web del IPGH, </w:t>
      </w:r>
      <w:hyperlink r:id="rId13" w:history="1">
        <w:r w:rsidR="00316F9A" w:rsidRPr="008C749E">
          <w:rPr>
            <w:rStyle w:val="Hipervnculo"/>
            <w:rFonts w:ascii="Arial" w:hAnsi="Arial" w:cs="Arial"/>
            <w:sz w:val="22"/>
            <w:szCs w:val="22"/>
          </w:rPr>
          <w:t>https://www.ipgh.org/directorio.html</w:t>
        </w:r>
      </w:hyperlink>
      <w:r w:rsidR="00A04012" w:rsidRPr="00FB7EEE">
        <w:rPr>
          <w:rFonts w:ascii="Arial" w:eastAsiaTheme="minorEastAsia" w:hAnsi="Arial" w:cs="Arial"/>
          <w:noProof/>
          <w:color w:val="000000" w:themeColor="text1"/>
          <w:sz w:val="22"/>
          <w:szCs w:val="22"/>
          <w:lang w:val="es-ES" w:eastAsia="es-MX"/>
        </w:rPr>
        <w:t xml:space="preserve">, </w:t>
      </w:r>
      <w:r w:rsidR="009B6528" w:rsidRPr="00FB7EEE">
        <w:rPr>
          <w:rFonts w:ascii="Arial" w:hAnsi="Arial" w:cs="Arial"/>
          <w:color w:val="000000" w:themeColor="text1"/>
          <w:sz w:val="22"/>
          <w:szCs w:val="22"/>
        </w:rPr>
        <w:t>de acuerdo a las indicaciones que se le trasmitan.</w:t>
      </w:r>
    </w:p>
    <w:p w:rsidR="00A04012" w:rsidRPr="00FB7EEE" w:rsidRDefault="00A04012" w:rsidP="00316F9A">
      <w:pPr>
        <w:jc w:val="both"/>
        <w:rPr>
          <w:rFonts w:ascii="Arial" w:hAnsi="Arial" w:cs="Arial"/>
          <w:color w:val="000000" w:themeColor="text1"/>
          <w:sz w:val="22"/>
          <w:szCs w:val="22"/>
        </w:rPr>
      </w:pPr>
    </w:p>
    <w:p w:rsidR="00D3245C" w:rsidRPr="00D3245C" w:rsidRDefault="00A04012" w:rsidP="00D3245C">
      <w:pPr>
        <w:pStyle w:val="NormalWeb"/>
        <w:jc w:val="both"/>
        <w:rPr>
          <w:rFonts w:ascii="Arial" w:hAnsi="Arial" w:cs="Arial"/>
          <w:color w:val="000000" w:themeColor="text1"/>
          <w:sz w:val="22"/>
          <w:szCs w:val="22"/>
        </w:rPr>
      </w:pPr>
      <w:r w:rsidRPr="00FB7EEE">
        <w:rPr>
          <w:rFonts w:ascii="Arial" w:hAnsi="Arial" w:cs="Arial"/>
          <w:color w:val="000000" w:themeColor="text1"/>
          <w:sz w:val="22"/>
          <w:szCs w:val="22"/>
        </w:rPr>
        <w:t>E</w:t>
      </w:r>
      <w:r w:rsidR="00EC6652" w:rsidRPr="00FB7EEE">
        <w:rPr>
          <w:rFonts w:ascii="Arial" w:hAnsi="Arial" w:cs="Arial"/>
          <w:color w:val="000000" w:themeColor="text1"/>
          <w:sz w:val="22"/>
          <w:szCs w:val="22"/>
        </w:rPr>
        <w:t>n el caso de las incitativas de proyectos de capacitación, se deberá enviar un video</w:t>
      </w:r>
      <w:r w:rsidRPr="00FB7EEE">
        <w:rPr>
          <w:rFonts w:ascii="Arial" w:hAnsi="Arial" w:cs="Arial"/>
          <w:color w:val="000000" w:themeColor="text1"/>
          <w:sz w:val="22"/>
          <w:szCs w:val="22"/>
        </w:rPr>
        <w:t xml:space="preserve">, </w:t>
      </w:r>
      <w:r w:rsidR="00D3245C" w:rsidRPr="00D3245C">
        <w:rPr>
          <w:rFonts w:ascii="Arial" w:hAnsi="Arial" w:cs="Arial"/>
          <w:color w:val="000000" w:themeColor="text1"/>
          <w:sz w:val="22"/>
          <w:szCs w:val="22"/>
        </w:rPr>
        <w:t>con las siguientes especificaciones:</w:t>
      </w:r>
    </w:p>
    <w:p w:rsidR="00D3245C" w:rsidRPr="00D3245C" w:rsidRDefault="00D3245C" w:rsidP="00D3245C">
      <w:pPr>
        <w:pStyle w:val="NormalWeb"/>
        <w:jc w:val="both"/>
        <w:rPr>
          <w:rFonts w:ascii="Arial" w:hAnsi="Arial" w:cs="Arial"/>
          <w:color w:val="000000" w:themeColor="text1"/>
          <w:sz w:val="22"/>
          <w:szCs w:val="22"/>
        </w:rPr>
      </w:pPr>
    </w:p>
    <w:p w:rsidR="00D3245C" w:rsidRPr="00D3245C" w:rsidRDefault="00D3245C" w:rsidP="00D3245C">
      <w:pPr>
        <w:pStyle w:val="NormalWeb"/>
        <w:numPr>
          <w:ilvl w:val="0"/>
          <w:numId w:val="34"/>
        </w:numPr>
        <w:jc w:val="both"/>
        <w:rPr>
          <w:rFonts w:ascii="Arial" w:hAnsi="Arial" w:cs="Arial"/>
          <w:color w:val="000000" w:themeColor="text1"/>
          <w:sz w:val="22"/>
          <w:szCs w:val="22"/>
        </w:rPr>
      </w:pPr>
      <w:r w:rsidRPr="00D3245C">
        <w:rPr>
          <w:rFonts w:ascii="Arial" w:hAnsi="Arial" w:cs="Arial"/>
          <w:color w:val="000000" w:themeColor="text1"/>
          <w:sz w:val="22"/>
          <w:szCs w:val="22"/>
        </w:rPr>
        <w:t>Duración: Un minuto como mínimo hasta dos minutos como máximo.</w:t>
      </w:r>
    </w:p>
    <w:p w:rsidR="00D3245C" w:rsidRPr="00D3245C" w:rsidRDefault="00D3245C" w:rsidP="00D3245C">
      <w:pPr>
        <w:pStyle w:val="NormalWeb"/>
        <w:numPr>
          <w:ilvl w:val="0"/>
          <w:numId w:val="34"/>
        </w:numPr>
        <w:jc w:val="both"/>
        <w:rPr>
          <w:rFonts w:ascii="Arial" w:hAnsi="Arial" w:cs="Arial"/>
          <w:color w:val="000000" w:themeColor="text1"/>
          <w:sz w:val="22"/>
          <w:szCs w:val="22"/>
        </w:rPr>
      </w:pPr>
      <w:r w:rsidRPr="00D3245C">
        <w:rPr>
          <w:rFonts w:ascii="Arial" w:hAnsi="Arial" w:cs="Arial"/>
          <w:color w:val="000000" w:themeColor="text1"/>
          <w:sz w:val="22"/>
          <w:szCs w:val="22"/>
        </w:rPr>
        <w:t xml:space="preserve">Calidad: 720 </w:t>
      </w:r>
      <w:proofErr w:type="spellStart"/>
      <w:r w:rsidRPr="00D3245C">
        <w:rPr>
          <w:rFonts w:ascii="Arial" w:hAnsi="Arial" w:cs="Arial"/>
          <w:color w:val="000000" w:themeColor="text1"/>
          <w:sz w:val="22"/>
          <w:szCs w:val="22"/>
        </w:rPr>
        <w:t>ó</w:t>
      </w:r>
      <w:proofErr w:type="spellEnd"/>
      <w:r w:rsidRPr="00D3245C">
        <w:rPr>
          <w:rFonts w:ascii="Arial" w:hAnsi="Arial" w:cs="Arial"/>
          <w:color w:val="000000" w:themeColor="text1"/>
          <w:sz w:val="22"/>
          <w:szCs w:val="22"/>
        </w:rPr>
        <w:t xml:space="preserve"> 1080 p.</w:t>
      </w:r>
    </w:p>
    <w:p w:rsidR="00D3245C" w:rsidRPr="00D3245C" w:rsidRDefault="00D3245C" w:rsidP="00D3245C">
      <w:pPr>
        <w:pStyle w:val="NormalWeb"/>
        <w:numPr>
          <w:ilvl w:val="0"/>
          <w:numId w:val="34"/>
        </w:numPr>
        <w:jc w:val="both"/>
        <w:rPr>
          <w:rFonts w:ascii="Arial" w:hAnsi="Arial" w:cs="Arial"/>
          <w:color w:val="000000" w:themeColor="text1"/>
          <w:sz w:val="22"/>
          <w:szCs w:val="22"/>
        </w:rPr>
      </w:pPr>
      <w:r w:rsidRPr="00D3245C">
        <w:rPr>
          <w:rFonts w:ascii="Arial" w:hAnsi="Arial" w:cs="Arial"/>
          <w:color w:val="000000" w:themeColor="text1"/>
          <w:sz w:val="22"/>
          <w:szCs w:val="22"/>
        </w:rPr>
        <w:t xml:space="preserve">Formato: MV4 </w:t>
      </w:r>
      <w:proofErr w:type="spellStart"/>
      <w:r w:rsidRPr="00D3245C">
        <w:rPr>
          <w:rFonts w:ascii="Arial" w:hAnsi="Arial" w:cs="Arial"/>
          <w:color w:val="000000" w:themeColor="text1"/>
          <w:sz w:val="22"/>
          <w:szCs w:val="22"/>
        </w:rPr>
        <w:t>ó</w:t>
      </w:r>
      <w:proofErr w:type="spellEnd"/>
      <w:r w:rsidRPr="00D3245C">
        <w:rPr>
          <w:rFonts w:ascii="Arial" w:hAnsi="Arial" w:cs="Arial"/>
          <w:color w:val="000000" w:themeColor="text1"/>
          <w:sz w:val="22"/>
          <w:szCs w:val="22"/>
        </w:rPr>
        <w:t xml:space="preserve"> WMA.</w:t>
      </w:r>
    </w:p>
    <w:p w:rsidR="00D3245C" w:rsidRPr="00D3245C" w:rsidRDefault="00D3245C" w:rsidP="00D3245C">
      <w:pPr>
        <w:pStyle w:val="NormalWeb"/>
        <w:numPr>
          <w:ilvl w:val="0"/>
          <w:numId w:val="34"/>
        </w:numPr>
        <w:jc w:val="both"/>
        <w:rPr>
          <w:rFonts w:ascii="Arial" w:hAnsi="Arial" w:cs="Arial"/>
          <w:color w:val="000000" w:themeColor="text1"/>
          <w:sz w:val="22"/>
          <w:szCs w:val="22"/>
        </w:rPr>
      </w:pPr>
      <w:r w:rsidRPr="00D3245C">
        <w:rPr>
          <w:rFonts w:ascii="Arial" w:hAnsi="Arial" w:cs="Arial"/>
          <w:color w:val="000000" w:themeColor="text1"/>
          <w:sz w:val="22"/>
          <w:szCs w:val="22"/>
        </w:rPr>
        <w:t>Enviar un documento anexo que avale tener autorización para la difusión del video.</w:t>
      </w:r>
    </w:p>
    <w:p w:rsidR="00D3245C" w:rsidRPr="00D3245C" w:rsidRDefault="00D3245C" w:rsidP="00D3245C">
      <w:pPr>
        <w:pStyle w:val="NormalWeb"/>
        <w:numPr>
          <w:ilvl w:val="0"/>
          <w:numId w:val="34"/>
        </w:numPr>
        <w:jc w:val="both"/>
        <w:rPr>
          <w:rFonts w:ascii="Arial" w:hAnsi="Arial" w:cs="Arial"/>
          <w:color w:val="000000" w:themeColor="text1"/>
          <w:sz w:val="22"/>
          <w:szCs w:val="22"/>
        </w:rPr>
      </w:pPr>
      <w:r w:rsidRPr="00D3245C">
        <w:rPr>
          <w:rFonts w:ascii="Arial" w:hAnsi="Arial" w:cs="Arial"/>
          <w:color w:val="000000" w:themeColor="text1"/>
          <w:sz w:val="22"/>
          <w:szCs w:val="22"/>
        </w:rPr>
        <w:t>En el video se debe de incluir el Logo del IPGH, así como los logos de las instituciones participantes.</w:t>
      </w:r>
    </w:p>
    <w:p w:rsidR="00D3245C" w:rsidRDefault="00D3245C" w:rsidP="00316F9A">
      <w:pPr>
        <w:pStyle w:val="NormalWeb"/>
        <w:jc w:val="both"/>
        <w:rPr>
          <w:rFonts w:ascii="Arial" w:hAnsi="Arial" w:cs="Arial"/>
          <w:color w:val="000000" w:themeColor="text1"/>
          <w:sz w:val="22"/>
          <w:szCs w:val="22"/>
        </w:rPr>
      </w:pPr>
    </w:p>
    <w:p w:rsidR="008470F5" w:rsidRPr="00FB7EEE" w:rsidRDefault="00EC6652" w:rsidP="00316F9A">
      <w:pPr>
        <w:pStyle w:val="NormalWeb"/>
        <w:jc w:val="both"/>
        <w:rPr>
          <w:rFonts w:ascii="Arial" w:hAnsi="Arial" w:cs="Arial"/>
          <w:b/>
          <w:bCs/>
          <w:color w:val="000000" w:themeColor="text1"/>
          <w:sz w:val="22"/>
          <w:szCs w:val="22"/>
        </w:rPr>
      </w:pPr>
      <w:proofErr w:type="gramStart"/>
      <w:r w:rsidRPr="00FB7EEE">
        <w:rPr>
          <w:rFonts w:ascii="Arial" w:hAnsi="Arial" w:cs="Arial"/>
          <w:color w:val="000000" w:themeColor="text1"/>
          <w:sz w:val="22"/>
          <w:szCs w:val="22"/>
        </w:rPr>
        <w:t>a</w:t>
      </w:r>
      <w:proofErr w:type="gramEnd"/>
      <w:r w:rsidRPr="00FB7EEE">
        <w:rPr>
          <w:rFonts w:ascii="Arial" w:hAnsi="Arial" w:cs="Arial"/>
          <w:color w:val="000000" w:themeColor="text1"/>
          <w:sz w:val="22"/>
          <w:szCs w:val="22"/>
        </w:rPr>
        <w:t xml:space="preserve"> la siguiente dirección de correo electrónico: </w:t>
      </w:r>
      <w:hyperlink r:id="rId14" w:history="1">
        <w:r w:rsidRPr="00FB7EEE">
          <w:rPr>
            <w:rStyle w:val="Hipervnculo"/>
            <w:rFonts w:ascii="Arial" w:hAnsi="Arial" w:cs="Arial"/>
            <w:color w:val="000000" w:themeColor="text1"/>
            <w:sz w:val="22"/>
            <w:szCs w:val="22"/>
          </w:rPr>
          <w:t>publicaciones@ipgh.org</w:t>
        </w:r>
      </w:hyperlink>
    </w:p>
    <w:p w:rsidR="00316F9A" w:rsidRDefault="00316F9A" w:rsidP="00316F9A">
      <w:pPr>
        <w:rPr>
          <w:rFonts w:ascii="Arial" w:hAnsi="Arial" w:cs="Arial"/>
          <w:b/>
          <w:bCs/>
          <w:color w:val="000000" w:themeColor="text1"/>
          <w:sz w:val="22"/>
          <w:szCs w:val="22"/>
          <w:lang w:val="es-ES"/>
        </w:rPr>
      </w:pPr>
    </w:p>
    <w:p w:rsidR="00CC5433" w:rsidRPr="00316F9A" w:rsidRDefault="00CC5433" w:rsidP="00316F9A">
      <w:pPr>
        <w:rPr>
          <w:lang w:val="es-ES"/>
        </w:rPr>
      </w:pPr>
    </w:p>
    <w:p w:rsidR="000B7471" w:rsidRPr="00FB7EEE" w:rsidRDefault="00154EF7" w:rsidP="001547DF">
      <w:pPr>
        <w:pStyle w:val="Ttulo3"/>
        <w:tabs>
          <w:tab w:val="left" w:pos="284"/>
          <w:tab w:val="left" w:pos="454"/>
        </w:tabs>
        <w:spacing w:after="120" w:line="260" w:lineRule="exact"/>
        <w:rPr>
          <w:color w:val="000000" w:themeColor="text1"/>
          <w:sz w:val="22"/>
          <w:szCs w:val="22"/>
        </w:rPr>
      </w:pPr>
      <w:r w:rsidRPr="00FB7EEE">
        <w:rPr>
          <w:b/>
          <w:bCs/>
          <w:color w:val="000000" w:themeColor="text1"/>
          <w:sz w:val="22"/>
          <w:szCs w:val="22"/>
        </w:rPr>
        <w:t>5)</w:t>
      </w:r>
      <w:r w:rsidR="001D3F0B" w:rsidRPr="00FB7EEE">
        <w:rPr>
          <w:b/>
          <w:bCs/>
          <w:color w:val="000000" w:themeColor="text1"/>
          <w:sz w:val="22"/>
          <w:szCs w:val="22"/>
        </w:rPr>
        <w:tab/>
      </w:r>
      <w:r w:rsidR="000B7471" w:rsidRPr="00FB7EEE">
        <w:rPr>
          <w:b/>
          <w:bCs/>
          <w:color w:val="000000" w:themeColor="text1"/>
          <w:sz w:val="22"/>
          <w:szCs w:val="22"/>
        </w:rPr>
        <w:t>RESERVA DE FONDOS (Art. 14 Reglamento Financiero del IPGH)</w:t>
      </w:r>
    </w:p>
    <w:p w:rsidR="000B7471" w:rsidRPr="00FB7EEE" w:rsidRDefault="000B7471" w:rsidP="00316F9A">
      <w:pPr>
        <w:tabs>
          <w:tab w:val="left" w:pos="284"/>
          <w:tab w:val="left" w:pos="426"/>
          <w:tab w:val="left" w:pos="454"/>
        </w:tabs>
        <w:spacing w:after="120" w:line="260" w:lineRule="exact"/>
        <w:jc w:val="both"/>
        <w:rPr>
          <w:rFonts w:ascii="Arial" w:hAnsi="Arial" w:cs="Arial"/>
          <w:bCs/>
          <w:color w:val="000000" w:themeColor="text1"/>
          <w:sz w:val="22"/>
          <w:szCs w:val="22"/>
        </w:rPr>
      </w:pPr>
      <w:r w:rsidRPr="00FB7EEE">
        <w:rPr>
          <w:rFonts w:ascii="Arial" w:hAnsi="Arial" w:cs="Arial"/>
          <w:bCs/>
          <w:color w:val="000000" w:themeColor="text1"/>
          <w:sz w:val="22"/>
          <w:szCs w:val="22"/>
        </w:rPr>
        <w:t>Los fondos aprobados estarán disponibles únicamente para el ejercicio fiscal a que se refiere el proyecto.</w:t>
      </w:r>
    </w:p>
    <w:p w:rsidR="000B7471" w:rsidRPr="00FB7EEE" w:rsidRDefault="000B7471" w:rsidP="00316F9A">
      <w:pPr>
        <w:tabs>
          <w:tab w:val="left" w:pos="284"/>
          <w:tab w:val="left" w:pos="426"/>
          <w:tab w:val="left" w:pos="454"/>
        </w:tabs>
        <w:spacing w:after="120"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Cuando por causas justificadas ante el Secretario General, y al 30 de septiembre del respectiv</w:t>
      </w:r>
      <w:r w:rsidR="001D3F0B" w:rsidRPr="00FB7EEE">
        <w:rPr>
          <w:rFonts w:ascii="Arial" w:hAnsi="Arial" w:cs="Arial"/>
          <w:color w:val="000000" w:themeColor="text1"/>
          <w:sz w:val="22"/>
          <w:szCs w:val="22"/>
        </w:rPr>
        <w:t xml:space="preserve">o año no </w:t>
      </w:r>
      <w:r w:rsidR="005905A5" w:rsidRPr="00FB7EEE">
        <w:rPr>
          <w:rFonts w:ascii="Arial" w:hAnsi="Arial" w:cs="Arial"/>
          <w:color w:val="000000" w:themeColor="text1"/>
          <w:sz w:val="22"/>
          <w:szCs w:val="22"/>
        </w:rPr>
        <w:t xml:space="preserve">se </w:t>
      </w:r>
      <w:r w:rsidR="001D3F0B" w:rsidRPr="00FB7EEE">
        <w:rPr>
          <w:rFonts w:ascii="Arial" w:hAnsi="Arial" w:cs="Arial"/>
          <w:color w:val="000000" w:themeColor="text1"/>
          <w:sz w:val="22"/>
          <w:szCs w:val="22"/>
        </w:rPr>
        <w:t>haya</w:t>
      </w:r>
      <w:r w:rsidR="005905A5" w:rsidRPr="00FB7EEE">
        <w:rPr>
          <w:rFonts w:ascii="Arial" w:hAnsi="Arial" w:cs="Arial"/>
          <w:color w:val="000000" w:themeColor="text1"/>
          <w:sz w:val="22"/>
          <w:szCs w:val="22"/>
        </w:rPr>
        <w:t>n</w:t>
      </w:r>
      <w:r w:rsidR="001D3F0B" w:rsidRPr="00FB7EEE">
        <w:rPr>
          <w:rFonts w:ascii="Arial" w:hAnsi="Arial" w:cs="Arial"/>
          <w:color w:val="000000" w:themeColor="text1"/>
          <w:sz w:val="22"/>
          <w:szCs w:val="22"/>
        </w:rPr>
        <w:t xml:space="preserve"> solicitado total o</w:t>
      </w:r>
      <w:r w:rsidRPr="00FB7EEE">
        <w:rPr>
          <w:rFonts w:ascii="Arial" w:hAnsi="Arial" w:cs="Arial"/>
          <w:color w:val="000000" w:themeColor="text1"/>
          <w:sz w:val="22"/>
          <w:szCs w:val="22"/>
        </w:rPr>
        <w:t xml:space="preserve"> parcialmente los fondos aprobados, y </w:t>
      </w:r>
      <w:r w:rsidR="005905A5" w:rsidRPr="00FB7EEE">
        <w:rPr>
          <w:rFonts w:ascii="Arial" w:hAnsi="Arial" w:cs="Arial"/>
          <w:color w:val="000000" w:themeColor="text1"/>
          <w:sz w:val="22"/>
          <w:szCs w:val="22"/>
        </w:rPr>
        <w:t xml:space="preserve">el responsable de la actividad </w:t>
      </w:r>
      <w:r w:rsidRPr="00FB7EEE">
        <w:rPr>
          <w:rFonts w:ascii="Arial" w:hAnsi="Arial" w:cs="Arial"/>
          <w:color w:val="000000" w:themeColor="text1"/>
          <w:sz w:val="22"/>
          <w:szCs w:val="22"/>
        </w:rPr>
        <w:t>requiera la extensión del plazo para la ejecución de los fondos en el período fiscal subsiguiente deberá, junto con la presentación del programa de gastos modificado, solicitar que los fondos que presumiblemente no alcancen a emplearse en el período correspondiente le sean reservados</w:t>
      </w:r>
      <w:r w:rsidR="001D3F0B" w:rsidRPr="00FB7EEE">
        <w:rPr>
          <w:rFonts w:ascii="Arial" w:hAnsi="Arial" w:cs="Arial"/>
          <w:color w:val="000000" w:themeColor="text1"/>
          <w:sz w:val="22"/>
          <w:szCs w:val="22"/>
        </w:rPr>
        <w:t>.</w:t>
      </w:r>
    </w:p>
    <w:p w:rsidR="000B7471" w:rsidRPr="00FB7EEE" w:rsidRDefault="000B7471" w:rsidP="00316F9A">
      <w:pPr>
        <w:tabs>
          <w:tab w:val="left" w:pos="284"/>
          <w:tab w:val="left" w:pos="426"/>
          <w:tab w:val="left" w:pos="454"/>
        </w:tabs>
        <w:spacing w:after="120" w:line="260" w:lineRule="exact"/>
        <w:jc w:val="both"/>
        <w:rPr>
          <w:rFonts w:ascii="Arial" w:hAnsi="Arial" w:cs="Arial"/>
          <w:color w:val="000000" w:themeColor="text1"/>
          <w:sz w:val="22"/>
          <w:szCs w:val="22"/>
        </w:rPr>
      </w:pPr>
      <w:r w:rsidRPr="00FB7EEE">
        <w:rPr>
          <w:rFonts w:ascii="Arial" w:hAnsi="Arial" w:cs="Arial"/>
          <w:color w:val="000000" w:themeColor="text1"/>
          <w:sz w:val="22"/>
          <w:szCs w:val="22"/>
        </w:rPr>
        <w:t>El Secretario General, previa aprobación del Presidente de la Comisión respectiva, podrá reservar los fondos solicitados hasta por doce meses, exceptuando el periodo de transición entre Asambleas Generales, siempre y cuando los recursos requeridos se reciban en el período fiscal en que se aprobaron.</w:t>
      </w:r>
    </w:p>
    <w:p w:rsidR="00387F40" w:rsidRPr="00FB7EEE" w:rsidRDefault="00387F40" w:rsidP="001547DF">
      <w:pPr>
        <w:tabs>
          <w:tab w:val="left" w:pos="284"/>
          <w:tab w:val="left" w:pos="454"/>
        </w:tabs>
        <w:spacing w:line="260" w:lineRule="exact"/>
        <w:jc w:val="center"/>
        <w:rPr>
          <w:rFonts w:ascii="Arial" w:hAnsi="Arial" w:cs="Arial"/>
          <w:b/>
          <w:bCs/>
          <w:color w:val="000000" w:themeColor="text1"/>
          <w:sz w:val="22"/>
          <w:szCs w:val="22"/>
        </w:rPr>
      </w:pPr>
    </w:p>
    <w:p w:rsidR="00387F40" w:rsidRPr="00FB7EEE" w:rsidRDefault="00F920BC" w:rsidP="001547DF">
      <w:pPr>
        <w:tabs>
          <w:tab w:val="left" w:pos="284"/>
          <w:tab w:val="left" w:pos="454"/>
        </w:tabs>
        <w:spacing w:line="260" w:lineRule="exact"/>
        <w:jc w:val="center"/>
        <w:rPr>
          <w:rFonts w:ascii="Arial" w:hAnsi="Arial" w:cs="Arial"/>
          <w:b/>
          <w:bCs/>
          <w:color w:val="000000" w:themeColor="text1"/>
          <w:sz w:val="22"/>
          <w:szCs w:val="22"/>
        </w:rPr>
      </w:pPr>
      <w:r w:rsidRPr="00FB7EEE">
        <w:rPr>
          <w:rFonts w:ascii="Arial" w:hAnsi="Arial" w:cs="Arial"/>
          <w:noProof/>
          <w:color w:val="000000" w:themeColor="text1"/>
          <w:sz w:val="22"/>
          <w:szCs w:val="22"/>
          <w:lang w:eastAsia="es-MX"/>
        </w:rPr>
        <w:drawing>
          <wp:anchor distT="0" distB="0" distL="114300" distR="114300" simplePos="0" relativeHeight="251659264" behindDoc="0" locked="0" layoutInCell="1" allowOverlap="1">
            <wp:simplePos x="0" y="0"/>
            <wp:positionH relativeFrom="column">
              <wp:posOffset>2627630</wp:posOffset>
            </wp:positionH>
            <wp:positionV relativeFrom="paragraph">
              <wp:posOffset>76200</wp:posOffset>
            </wp:positionV>
            <wp:extent cx="1080135" cy="1066165"/>
            <wp:effectExtent l="0" t="0" r="5715" b="635"/>
            <wp:wrapNone/>
            <wp:docPr id="17" name="Imagen 17" descr="ipgh_72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pgh_72_(100)"/>
                    <pic:cNvPicPr preferRelativeResize="0">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080135" cy="1066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F40" w:rsidRPr="00FB7EEE" w:rsidRDefault="00387F40" w:rsidP="001547DF">
      <w:pPr>
        <w:tabs>
          <w:tab w:val="left" w:pos="284"/>
          <w:tab w:val="left" w:pos="454"/>
        </w:tabs>
        <w:spacing w:line="260" w:lineRule="exact"/>
        <w:jc w:val="center"/>
        <w:rPr>
          <w:rFonts w:ascii="Arial" w:hAnsi="Arial" w:cs="Arial"/>
          <w:b/>
          <w:bCs/>
          <w:color w:val="000000" w:themeColor="text1"/>
          <w:sz w:val="22"/>
          <w:szCs w:val="22"/>
        </w:rPr>
      </w:pPr>
    </w:p>
    <w:p w:rsidR="00387F40" w:rsidRPr="00FB7EEE" w:rsidRDefault="00387F40" w:rsidP="001547DF">
      <w:pPr>
        <w:tabs>
          <w:tab w:val="left" w:pos="284"/>
          <w:tab w:val="left" w:pos="454"/>
        </w:tabs>
        <w:spacing w:line="260" w:lineRule="exact"/>
        <w:jc w:val="center"/>
        <w:rPr>
          <w:rFonts w:ascii="Arial" w:hAnsi="Arial" w:cs="Arial"/>
          <w:b/>
          <w:bCs/>
          <w:color w:val="000000" w:themeColor="text1"/>
          <w:sz w:val="22"/>
          <w:szCs w:val="22"/>
        </w:rPr>
      </w:pPr>
    </w:p>
    <w:p w:rsidR="00387F40" w:rsidRPr="00FB7EEE" w:rsidRDefault="00387F40" w:rsidP="001547DF">
      <w:pPr>
        <w:tabs>
          <w:tab w:val="left" w:pos="284"/>
          <w:tab w:val="left" w:pos="454"/>
        </w:tabs>
        <w:spacing w:line="260" w:lineRule="exact"/>
        <w:jc w:val="center"/>
        <w:rPr>
          <w:rFonts w:ascii="Arial" w:hAnsi="Arial" w:cs="Arial"/>
          <w:b/>
          <w:bCs/>
          <w:color w:val="000000" w:themeColor="text1"/>
          <w:sz w:val="22"/>
          <w:szCs w:val="22"/>
        </w:rPr>
      </w:pPr>
    </w:p>
    <w:p w:rsidR="00387F40" w:rsidRPr="00FB7EEE" w:rsidRDefault="00387F40" w:rsidP="001547DF">
      <w:pPr>
        <w:tabs>
          <w:tab w:val="left" w:pos="284"/>
          <w:tab w:val="left" w:pos="454"/>
        </w:tabs>
        <w:spacing w:line="260" w:lineRule="exact"/>
        <w:jc w:val="center"/>
        <w:rPr>
          <w:rFonts w:ascii="Arial" w:hAnsi="Arial" w:cs="Arial"/>
          <w:b/>
          <w:bCs/>
          <w:color w:val="000000" w:themeColor="text1"/>
          <w:sz w:val="22"/>
          <w:szCs w:val="22"/>
        </w:rPr>
      </w:pPr>
    </w:p>
    <w:p w:rsidR="00387F40" w:rsidRPr="00FB7EEE" w:rsidRDefault="00387F40" w:rsidP="001547DF">
      <w:pPr>
        <w:tabs>
          <w:tab w:val="left" w:pos="284"/>
          <w:tab w:val="left" w:pos="454"/>
        </w:tabs>
        <w:spacing w:line="260" w:lineRule="exact"/>
        <w:jc w:val="center"/>
        <w:rPr>
          <w:rFonts w:ascii="Arial" w:hAnsi="Arial" w:cs="Arial"/>
          <w:b/>
          <w:bCs/>
          <w:color w:val="000000" w:themeColor="text1"/>
          <w:sz w:val="22"/>
          <w:szCs w:val="22"/>
        </w:rPr>
      </w:pPr>
    </w:p>
    <w:p w:rsidR="00387F40" w:rsidRPr="00FB7EEE" w:rsidRDefault="00387F40" w:rsidP="001547DF">
      <w:pPr>
        <w:tabs>
          <w:tab w:val="left" w:pos="284"/>
          <w:tab w:val="left" w:pos="454"/>
        </w:tabs>
        <w:spacing w:line="260" w:lineRule="exact"/>
        <w:jc w:val="center"/>
        <w:rPr>
          <w:rFonts w:ascii="Arial" w:hAnsi="Arial" w:cs="Arial"/>
          <w:b/>
          <w:bCs/>
          <w:color w:val="000000" w:themeColor="text1"/>
          <w:sz w:val="22"/>
          <w:szCs w:val="22"/>
        </w:rPr>
      </w:pPr>
    </w:p>
    <w:p w:rsidR="00387F40" w:rsidRPr="00FB7EEE" w:rsidRDefault="00387F40" w:rsidP="001547DF">
      <w:pPr>
        <w:tabs>
          <w:tab w:val="left" w:pos="284"/>
          <w:tab w:val="left" w:pos="454"/>
        </w:tabs>
        <w:spacing w:line="260" w:lineRule="exact"/>
        <w:jc w:val="center"/>
        <w:rPr>
          <w:rFonts w:ascii="Arial" w:hAnsi="Arial" w:cs="Arial"/>
          <w:b/>
          <w:bCs/>
          <w:color w:val="000000" w:themeColor="text1"/>
          <w:sz w:val="22"/>
          <w:szCs w:val="22"/>
        </w:rPr>
      </w:pPr>
    </w:p>
    <w:p w:rsidR="000B7471" w:rsidRPr="00FB7EEE" w:rsidRDefault="000B7471" w:rsidP="001547DF">
      <w:pPr>
        <w:tabs>
          <w:tab w:val="left" w:pos="284"/>
          <w:tab w:val="left" w:pos="454"/>
        </w:tabs>
        <w:spacing w:line="260" w:lineRule="exact"/>
        <w:jc w:val="center"/>
        <w:rPr>
          <w:rFonts w:ascii="Arial" w:hAnsi="Arial" w:cs="Arial"/>
          <w:b/>
          <w:bCs/>
          <w:color w:val="000000" w:themeColor="text1"/>
          <w:sz w:val="22"/>
          <w:szCs w:val="22"/>
        </w:rPr>
      </w:pPr>
      <w:r w:rsidRPr="00FB7EEE">
        <w:rPr>
          <w:rFonts w:ascii="Arial" w:hAnsi="Arial" w:cs="Arial"/>
          <w:b/>
          <w:bCs/>
          <w:color w:val="000000" w:themeColor="text1"/>
          <w:sz w:val="22"/>
          <w:szCs w:val="22"/>
        </w:rPr>
        <w:t>Secretaría General</w:t>
      </w:r>
    </w:p>
    <w:p w:rsidR="00130A9B" w:rsidRPr="00FB7EEE" w:rsidRDefault="00130A9B" w:rsidP="001547DF">
      <w:pPr>
        <w:tabs>
          <w:tab w:val="left" w:pos="284"/>
          <w:tab w:val="left" w:pos="454"/>
        </w:tabs>
        <w:spacing w:line="260" w:lineRule="exact"/>
        <w:jc w:val="center"/>
        <w:rPr>
          <w:rFonts w:ascii="Arial" w:hAnsi="Arial" w:cs="Arial"/>
          <w:b/>
          <w:bCs/>
          <w:color w:val="000000" w:themeColor="text1"/>
          <w:sz w:val="22"/>
          <w:szCs w:val="22"/>
        </w:rPr>
      </w:pPr>
      <w:r w:rsidRPr="00FB7EEE">
        <w:rPr>
          <w:rFonts w:ascii="Arial" w:hAnsi="Arial" w:cs="Arial"/>
          <w:b/>
          <w:bCs/>
          <w:color w:val="000000" w:themeColor="text1"/>
          <w:sz w:val="22"/>
          <w:szCs w:val="22"/>
        </w:rPr>
        <w:t>Apartado Postal 18879</w:t>
      </w:r>
    </w:p>
    <w:p w:rsidR="000B7471" w:rsidRPr="00FB7EEE" w:rsidRDefault="00130A9B" w:rsidP="001547DF">
      <w:pPr>
        <w:tabs>
          <w:tab w:val="left" w:pos="284"/>
          <w:tab w:val="left" w:pos="454"/>
        </w:tabs>
        <w:spacing w:line="260" w:lineRule="exact"/>
        <w:jc w:val="center"/>
        <w:rPr>
          <w:rFonts w:ascii="Arial" w:hAnsi="Arial" w:cs="Arial"/>
          <w:b/>
          <w:bCs/>
          <w:color w:val="000000" w:themeColor="text1"/>
          <w:sz w:val="22"/>
          <w:szCs w:val="22"/>
        </w:rPr>
      </w:pPr>
      <w:r w:rsidRPr="00FB7EEE">
        <w:rPr>
          <w:rFonts w:ascii="Arial" w:hAnsi="Arial" w:cs="Arial"/>
          <w:b/>
          <w:bCs/>
          <w:color w:val="000000" w:themeColor="text1"/>
          <w:sz w:val="22"/>
          <w:szCs w:val="22"/>
        </w:rPr>
        <w:t>11870 Ciudad de M</w:t>
      </w:r>
      <w:r w:rsidR="008C6344" w:rsidRPr="00FB7EEE">
        <w:rPr>
          <w:rFonts w:ascii="Arial" w:hAnsi="Arial" w:cs="Arial"/>
          <w:b/>
          <w:bCs/>
          <w:color w:val="000000" w:themeColor="text1"/>
          <w:sz w:val="22"/>
          <w:szCs w:val="22"/>
        </w:rPr>
        <w:t>é</w:t>
      </w:r>
      <w:r w:rsidRPr="00FB7EEE">
        <w:rPr>
          <w:rFonts w:ascii="Arial" w:hAnsi="Arial" w:cs="Arial"/>
          <w:b/>
          <w:bCs/>
          <w:color w:val="000000" w:themeColor="text1"/>
          <w:sz w:val="22"/>
          <w:szCs w:val="22"/>
        </w:rPr>
        <w:t>xico</w:t>
      </w:r>
    </w:p>
    <w:p w:rsidR="000B7471" w:rsidRPr="00FB7EEE" w:rsidRDefault="000B7471" w:rsidP="001547DF">
      <w:pPr>
        <w:tabs>
          <w:tab w:val="left" w:pos="284"/>
          <w:tab w:val="left" w:pos="454"/>
        </w:tabs>
        <w:spacing w:line="260" w:lineRule="exact"/>
        <w:jc w:val="center"/>
        <w:rPr>
          <w:rFonts w:ascii="Arial" w:hAnsi="Arial" w:cs="Arial"/>
          <w:b/>
          <w:bCs/>
          <w:color w:val="000000" w:themeColor="text1"/>
          <w:sz w:val="22"/>
          <w:szCs w:val="22"/>
        </w:rPr>
      </w:pPr>
      <w:r w:rsidRPr="00FB7EEE">
        <w:rPr>
          <w:rFonts w:ascii="Arial" w:hAnsi="Arial" w:cs="Arial"/>
          <w:b/>
          <w:bCs/>
          <w:color w:val="000000" w:themeColor="text1"/>
          <w:sz w:val="22"/>
          <w:szCs w:val="22"/>
        </w:rPr>
        <w:t>Tels. (52-55) 5515-1910, 5277-5888, 5277-</w:t>
      </w:r>
      <w:r w:rsidR="00316F9A" w:rsidRPr="00FB7EEE">
        <w:rPr>
          <w:rFonts w:ascii="Arial" w:hAnsi="Arial" w:cs="Arial"/>
          <w:b/>
          <w:bCs/>
          <w:color w:val="000000" w:themeColor="text1"/>
          <w:sz w:val="22"/>
          <w:szCs w:val="22"/>
        </w:rPr>
        <w:t>5791 Fax</w:t>
      </w:r>
      <w:r w:rsidRPr="00FB7EEE">
        <w:rPr>
          <w:rFonts w:ascii="Arial" w:hAnsi="Arial" w:cs="Arial"/>
          <w:b/>
          <w:bCs/>
          <w:color w:val="000000" w:themeColor="text1"/>
          <w:sz w:val="22"/>
          <w:szCs w:val="22"/>
        </w:rPr>
        <w:t>: (52-55) 5271-6172</w:t>
      </w:r>
    </w:p>
    <w:p w:rsidR="000B7471" w:rsidRPr="00FB7EEE" w:rsidRDefault="000B7471" w:rsidP="001547DF">
      <w:pPr>
        <w:tabs>
          <w:tab w:val="left" w:pos="284"/>
          <w:tab w:val="left" w:pos="454"/>
        </w:tabs>
        <w:spacing w:line="260" w:lineRule="exact"/>
        <w:jc w:val="center"/>
        <w:rPr>
          <w:rFonts w:ascii="Arial" w:hAnsi="Arial" w:cs="Arial"/>
          <w:b/>
          <w:bCs/>
          <w:color w:val="000000" w:themeColor="text1"/>
          <w:sz w:val="22"/>
          <w:szCs w:val="22"/>
        </w:rPr>
      </w:pPr>
      <w:r w:rsidRPr="00FB7EEE">
        <w:rPr>
          <w:rFonts w:ascii="Arial" w:hAnsi="Arial" w:cs="Arial"/>
          <w:b/>
          <w:bCs/>
          <w:color w:val="000000" w:themeColor="text1"/>
          <w:sz w:val="22"/>
          <w:szCs w:val="22"/>
        </w:rPr>
        <w:t xml:space="preserve">Correo electrónico: </w:t>
      </w:r>
      <w:hyperlink r:id="rId16" w:history="1">
        <w:r w:rsidRPr="00FB7EEE">
          <w:rPr>
            <w:rStyle w:val="Hipervnculo"/>
            <w:rFonts w:ascii="Arial" w:hAnsi="Arial" w:cs="Arial"/>
            <w:b/>
            <w:bCs/>
            <w:color w:val="000000" w:themeColor="text1"/>
            <w:sz w:val="22"/>
            <w:szCs w:val="22"/>
            <w:u w:val="none"/>
          </w:rPr>
          <w:t>secretariageneral@ipgh.org</w:t>
        </w:r>
      </w:hyperlink>
    </w:p>
    <w:sectPr w:rsidR="000B7471" w:rsidRPr="00FB7EEE" w:rsidSect="00086E51">
      <w:footerReference w:type="even" r:id="rId17"/>
      <w:footerReference w:type="default" r:id="rId18"/>
      <w:pgSz w:w="12242" w:h="15842" w:code="1"/>
      <w:pgMar w:top="1418" w:right="1134" w:bottom="1418" w:left="1134" w:header="709" w:footer="1134"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E1" w:rsidRDefault="009B70E1">
      <w:r>
        <w:separator/>
      </w:r>
    </w:p>
  </w:endnote>
  <w:endnote w:type="continuationSeparator" w:id="0">
    <w:p w:rsidR="009B70E1" w:rsidRDefault="009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4AC" w:rsidRDefault="004334AC" w:rsidP="00C312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34AC" w:rsidRDefault="004334AC" w:rsidP="00086E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4AC" w:rsidRDefault="004334AC" w:rsidP="00C312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674C">
      <w:rPr>
        <w:rStyle w:val="Nmerodepgina"/>
        <w:noProof/>
      </w:rPr>
      <w:t>2</w:t>
    </w:r>
    <w:r>
      <w:rPr>
        <w:rStyle w:val="Nmerodepgina"/>
      </w:rPr>
      <w:fldChar w:fldCharType="end"/>
    </w:r>
  </w:p>
  <w:p w:rsidR="004334AC" w:rsidRDefault="00F920BC" w:rsidP="00086E51">
    <w:pPr>
      <w:pStyle w:val="Piedepgina"/>
      <w:ind w:right="360"/>
    </w:pPr>
    <w:r>
      <w:rPr>
        <w:noProof/>
        <w:lang w:eastAsia="es-MX"/>
      </w:rPr>
      <w:drawing>
        <wp:anchor distT="0" distB="0" distL="114300" distR="114300" simplePos="0" relativeHeight="251657728" behindDoc="0" locked="0" layoutInCell="1" allowOverlap="1">
          <wp:simplePos x="0" y="0"/>
          <wp:positionH relativeFrom="column">
            <wp:posOffset>20955</wp:posOffset>
          </wp:positionH>
          <wp:positionV relativeFrom="paragraph">
            <wp:posOffset>-67945</wp:posOffset>
          </wp:positionV>
          <wp:extent cx="6151245" cy="198755"/>
          <wp:effectExtent l="0" t="0" r="1905" b="0"/>
          <wp:wrapNone/>
          <wp:docPr id="1" name="Imagen 1" descr="Band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ras"/>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1245" cy="1987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E1" w:rsidRDefault="009B70E1">
      <w:r>
        <w:separator/>
      </w:r>
    </w:p>
  </w:footnote>
  <w:footnote w:type="continuationSeparator" w:id="0">
    <w:p w:rsidR="009B70E1" w:rsidRDefault="009B7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22B37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7A1AB7B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2050FB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C52A6B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CD2264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82DF5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DA531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22EBF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3CAED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F4C0EE8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BD51259"/>
    <w:multiLevelType w:val="hybridMultilevel"/>
    <w:tmpl w:val="05D06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797218"/>
    <w:multiLevelType w:val="hybridMultilevel"/>
    <w:tmpl w:val="AA2269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7369FF"/>
    <w:multiLevelType w:val="hybridMultilevel"/>
    <w:tmpl w:val="3522A67E"/>
    <w:lvl w:ilvl="0" w:tplc="99A244D0">
      <w:start w:val="4"/>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182D26FE"/>
    <w:multiLevelType w:val="hybridMultilevel"/>
    <w:tmpl w:val="2A6856E0"/>
    <w:lvl w:ilvl="0" w:tplc="547CADFC">
      <w:start w:val="1"/>
      <w:numFmt w:val="lowerLetter"/>
      <w:lvlText w:val="%1)"/>
      <w:lvlJc w:val="left"/>
      <w:pPr>
        <w:tabs>
          <w:tab w:val="num" w:pos="795"/>
        </w:tabs>
        <w:ind w:left="795" w:hanging="360"/>
      </w:pPr>
      <w:rPr>
        <w:rFonts w:hint="default"/>
        <w:b/>
        <w:u w:val="none"/>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14" w15:restartNumberingAfterBreak="0">
    <w:nsid w:val="19743DA3"/>
    <w:multiLevelType w:val="hybridMultilevel"/>
    <w:tmpl w:val="04CEC3D4"/>
    <w:lvl w:ilvl="0" w:tplc="32E848D8">
      <w:start w:val="3"/>
      <w:numFmt w:val="bullet"/>
      <w:lvlText w:val="-"/>
      <w:lvlJc w:val="left"/>
      <w:pPr>
        <w:tabs>
          <w:tab w:val="num" w:pos="1296"/>
        </w:tabs>
        <w:ind w:left="1296" w:hanging="360"/>
      </w:pPr>
      <w:rPr>
        <w:rFonts w:ascii="Palatino" w:eastAsia="Times New Roman" w:hAnsi="Palatino" w:cs="Times New Roman" w:hint="default"/>
      </w:rPr>
    </w:lvl>
    <w:lvl w:ilvl="1" w:tplc="0C0A0003" w:tentative="1">
      <w:start w:val="1"/>
      <w:numFmt w:val="bullet"/>
      <w:lvlText w:val="o"/>
      <w:lvlJc w:val="left"/>
      <w:pPr>
        <w:tabs>
          <w:tab w:val="num" w:pos="2016"/>
        </w:tabs>
        <w:ind w:left="2016" w:hanging="360"/>
      </w:pPr>
      <w:rPr>
        <w:rFonts w:ascii="Courier New" w:hAnsi="Courier New" w:cs="Courier New" w:hint="default"/>
      </w:rPr>
    </w:lvl>
    <w:lvl w:ilvl="2" w:tplc="0C0A0005" w:tentative="1">
      <w:start w:val="1"/>
      <w:numFmt w:val="bullet"/>
      <w:lvlText w:val=""/>
      <w:lvlJc w:val="left"/>
      <w:pPr>
        <w:tabs>
          <w:tab w:val="num" w:pos="2736"/>
        </w:tabs>
        <w:ind w:left="2736" w:hanging="360"/>
      </w:pPr>
      <w:rPr>
        <w:rFonts w:ascii="Wingdings" w:hAnsi="Wingdings" w:hint="default"/>
      </w:rPr>
    </w:lvl>
    <w:lvl w:ilvl="3" w:tplc="0C0A0001" w:tentative="1">
      <w:start w:val="1"/>
      <w:numFmt w:val="bullet"/>
      <w:lvlText w:val=""/>
      <w:lvlJc w:val="left"/>
      <w:pPr>
        <w:tabs>
          <w:tab w:val="num" w:pos="3456"/>
        </w:tabs>
        <w:ind w:left="3456" w:hanging="360"/>
      </w:pPr>
      <w:rPr>
        <w:rFonts w:ascii="Symbol" w:hAnsi="Symbol" w:hint="default"/>
      </w:rPr>
    </w:lvl>
    <w:lvl w:ilvl="4" w:tplc="0C0A0003" w:tentative="1">
      <w:start w:val="1"/>
      <w:numFmt w:val="bullet"/>
      <w:lvlText w:val="o"/>
      <w:lvlJc w:val="left"/>
      <w:pPr>
        <w:tabs>
          <w:tab w:val="num" w:pos="4176"/>
        </w:tabs>
        <w:ind w:left="4176" w:hanging="360"/>
      </w:pPr>
      <w:rPr>
        <w:rFonts w:ascii="Courier New" w:hAnsi="Courier New" w:cs="Courier New" w:hint="default"/>
      </w:rPr>
    </w:lvl>
    <w:lvl w:ilvl="5" w:tplc="0C0A0005" w:tentative="1">
      <w:start w:val="1"/>
      <w:numFmt w:val="bullet"/>
      <w:lvlText w:val=""/>
      <w:lvlJc w:val="left"/>
      <w:pPr>
        <w:tabs>
          <w:tab w:val="num" w:pos="4896"/>
        </w:tabs>
        <w:ind w:left="4896" w:hanging="360"/>
      </w:pPr>
      <w:rPr>
        <w:rFonts w:ascii="Wingdings" w:hAnsi="Wingdings" w:hint="default"/>
      </w:rPr>
    </w:lvl>
    <w:lvl w:ilvl="6" w:tplc="0C0A0001" w:tentative="1">
      <w:start w:val="1"/>
      <w:numFmt w:val="bullet"/>
      <w:lvlText w:val=""/>
      <w:lvlJc w:val="left"/>
      <w:pPr>
        <w:tabs>
          <w:tab w:val="num" w:pos="5616"/>
        </w:tabs>
        <w:ind w:left="5616" w:hanging="360"/>
      </w:pPr>
      <w:rPr>
        <w:rFonts w:ascii="Symbol" w:hAnsi="Symbol" w:hint="default"/>
      </w:rPr>
    </w:lvl>
    <w:lvl w:ilvl="7" w:tplc="0C0A0003" w:tentative="1">
      <w:start w:val="1"/>
      <w:numFmt w:val="bullet"/>
      <w:lvlText w:val="o"/>
      <w:lvlJc w:val="left"/>
      <w:pPr>
        <w:tabs>
          <w:tab w:val="num" w:pos="6336"/>
        </w:tabs>
        <w:ind w:left="6336" w:hanging="360"/>
      </w:pPr>
      <w:rPr>
        <w:rFonts w:ascii="Courier New" w:hAnsi="Courier New" w:cs="Courier New" w:hint="default"/>
      </w:rPr>
    </w:lvl>
    <w:lvl w:ilvl="8" w:tplc="0C0A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1AB3075D"/>
    <w:multiLevelType w:val="hybridMultilevel"/>
    <w:tmpl w:val="57C6BD62"/>
    <w:lvl w:ilvl="0" w:tplc="3B26B132">
      <w:start w:val="5"/>
      <w:numFmt w:val="bullet"/>
      <w:lvlText w:val="-"/>
      <w:lvlJc w:val="left"/>
      <w:pPr>
        <w:tabs>
          <w:tab w:val="num" w:pos="420"/>
        </w:tabs>
        <w:ind w:left="420" w:hanging="360"/>
      </w:pPr>
      <w:rPr>
        <w:rFonts w:ascii="Palatino" w:eastAsia="Times New Roman" w:hAnsi="Palatino"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1FE55521"/>
    <w:multiLevelType w:val="hybridMultilevel"/>
    <w:tmpl w:val="47CCC710"/>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21B159B"/>
    <w:multiLevelType w:val="hybridMultilevel"/>
    <w:tmpl w:val="F3B86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800581"/>
    <w:multiLevelType w:val="hybridMultilevel"/>
    <w:tmpl w:val="32E25B28"/>
    <w:lvl w:ilvl="0" w:tplc="1E564018">
      <w:start w:val="2"/>
      <w:numFmt w:val="bullet"/>
      <w:lvlText w:val="-"/>
      <w:lvlJc w:val="left"/>
      <w:pPr>
        <w:tabs>
          <w:tab w:val="num" w:pos="420"/>
        </w:tabs>
        <w:ind w:left="420" w:hanging="360"/>
      </w:pPr>
      <w:rPr>
        <w:rFonts w:ascii="Arial" w:eastAsia="Times New Roman" w:hAnsi="Aria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285863DA"/>
    <w:multiLevelType w:val="hybridMultilevel"/>
    <w:tmpl w:val="C64A7B86"/>
    <w:lvl w:ilvl="0" w:tplc="25220756">
      <w:start w:val="1"/>
      <w:numFmt w:val="decimal"/>
      <w:lvlText w:val="%1."/>
      <w:lvlJc w:val="left"/>
      <w:pPr>
        <w:tabs>
          <w:tab w:val="num" w:pos="795"/>
        </w:tabs>
        <w:ind w:left="79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20" w15:restartNumberingAfterBreak="0">
    <w:nsid w:val="289E6077"/>
    <w:multiLevelType w:val="hybridMultilevel"/>
    <w:tmpl w:val="85D01058"/>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DF72014"/>
    <w:multiLevelType w:val="hybridMultilevel"/>
    <w:tmpl w:val="D452F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E6B7971"/>
    <w:multiLevelType w:val="hybridMultilevel"/>
    <w:tmpl w:val="58E4B0CA"/>
    <w:lvl w:ilvl="0" w:tplc="6BEE270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DD49D1"/>
    <w:multiLevelType w:val="hybridMultilevel"/>
    <w:tmpl w:val="E4A8A23A"/>
    <w:lvl w:ilvl="0" w:tplc="FC1E9154">
      <w:numFmt w:val="bullet"/>
      <w:lvlText w:val="–"/>
      <w:lvlJc w:val="left"/>
      <w:pPr>
        <w:tabs>
          <w:tab w:val="num" w:pos="720"/>
        </w:tabs>
        <w:ind w:left="720" w:hanging="360"/>
      </w:pPr>
      <w:rPr>
        <w:rFonts w:ascii="Palatino" w:eastAsia="Times New Roman" w:hAnsi="Palatino"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597A6B"/>
    <w:multiLevelType w:val="hybridMultilevel"/>
    <w:tmpl w:val="EDC067C2"/>
    <w:lvl w:ilvl="0" w:tplc="BC86DE9E">
      <w:start w:val="1"/>
      <w:numFmt w:val="lowerLetter"/>
      <w:lvlText w:val="%1)"/>
      <w:lvlJc w:val="left"/>
      <w:pPr>
        <w:ind w:left="1429" w:hanging="690"/>
      </w:pPr>
      <w:rPr>
        <w:rFonts w:hint="default"/>
      </w:rPr>
    </w:lvl>
    <w:lvl w:ilvl="1" w:tplc="080A0019" w:tentative="1">
      <w:start w:val="1"/>
      <w:numFmt w:val="lowerLetter"/>
      <w:lvlText w:val="%2."/>
      <w:lvlJc w:val="left"/>
      <w:pPr>
        <w:ind w:left="1819" w:hanging="360"/>
      </w:pPr>
    </w:lvl>
    <w:lvl w:ilvl="2" w:tplc="080A001B" w:tentative="1">
      <w:start w:val="1"/>
      <w:numFmt w:val="lowerRoman"/>
      <w:lvlText w:val="%3."/>
      <w:lvlJc w:val="right"/>
      <w:pPr>
        <w:ind w:left="2539" w:hanging="180"/>
      </w:pPr>
    </w:lvl>
    <w:lvl w:ilvl="3" w:tplc="080A000F" w:tentative="1">
      <w:start w:val="1"/>
      <w:numFmt w:val="decimal"/>
      <w:lvlText w:val="%4."/>
      <w:lvlJc w:val="left"/>
      <w:pPr>
        <w:ind w:left="3259" w:hanging="360"/>
      </w:pPr>
    </w:lvl>
    <w:lvl w:ilvl="4" w:tplc="080A0019" w:tentative="1">
      <w:start w:val="1"/>
      <w:numFmt w:val="lowerLetter"/>
      <w:lvlText w:val="%5."/>
      <w:lvlJc w:val="left"/>
      <w:pPr>
        <w:ind w:left="3979" w:hanging="360"/>
      </w:pPr>
    </w:lvl>
    <w:lvl w:ilvl="5" w:tplc="080A001B" w:tentative="1">
      <w:start w:val="1"/>
      <w:numFmt w:val="lowerRoman"/>
      <w:lvlText w:val="%6."/>
      <w:lvlJc w:val="right"/>
      <w:pPr>
        <w:ind w:left="4699" w:hanging="180"/>
      </w:pPr>
    </w:lvl>
    <w:lvl w:ilvl="6" w:tplc="080A000F" w:tentative="1">
      <w:start w:val="1"/>
      <w:numFmt w:val="decimal"/>
      <w:lvlText w:val="%7."/>
      <w:lvlJc w:val="left"/>
      <w:pPr>
        <w:ind w:left="5419" w:hanging="360"/>
      </w:pPr>
    </w:lvl>
    <w:lvl w:ilvl="7" w:tplc="080A0019" w:tentative="1">
      <w:start w:val="1"/>
      <w:numFmt w:val="lowerLetter"/>
      <w:lvlText w:val="%8."/>
      <w:lvlJc w:val="left"/>
      <w:pPr>
        <w:ind w:left="6139" w:hanging="360"/>
      </w:pPr>
    </w:lvl>
    <w:lvl w:ilvl="8" w:tplc="080A001B" w:tentative="1">
      <w:start w:val="1"/>
      <w:numFmt w:val="lowerRoman"/>
      <w:lvlText w:val="%9."/>
      <w:lvlJc w:val="right"/>
      <w:pPr>
        <w:ind w:left="6859" w:hanging="180"/>
      </w:pPr>
    </w:lvl>
  </w:abstractNum>
  <w:abstractNum w:abstractNumId="25" w15:restartNumberingAfterBreak="0">
    <w:nsid w:val="3E2F4117"/>
    <w:multiLevelType w:val="hybridMultilevel"/>
    <w:tmpl w:val="3A0C29AA"/>
    <w:lvl w:ilvl="0" w:tplc="D506FD76">
      <w:start w:val="2"/>
      <w:numFmt w:val="bullet"/>
      <w:lvlText w:val="-"/>
      <w:lvlJc w:val="left"/>
      <w:pPr>
        <w:tabs>
          <w:tab w:val="num" w:pos="720"/>
        </w:tabs>
        <w:ind w:left="720" w:hanging="360"/>
      </w:pPr>
      <w:rPr>
        <w:rFonts w:ascii="Palatino" w:eastAsia="Times New Roman" w:hAnsi="Palatino"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770EA2"/>
    <w:multiLevelType w:val="hybridMultilevel"/>
    <w:tmpl w:val="24E02BF2"/>
    <w:lvl w:ilvl="0" w:tplc="E2B0368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CC5B68"/>
    <w:multiLevelType w:val="hybridMultilevel"/>
    <w:tmpl w:val="E1AE84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34D07ED"/>
    <w:multiLevelType w:val="hybridMultilevel"/>
    <w:tmpl w:val="803E69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F864CD"/>
    <w:multiLevelType w:val="hybridMultilevel"/>
    <w:tmpl w:val="11B0D386"/>
    <w:lvl w:ilvl="0" w:tplc="B58A0AE4">
      <w:start w:val="1"/>
      <w:numFmt w:val="bullet"/>
      <w:lvlText w:val=""/>
      <w:lvlJc w:val="left"/>
      <w:pPr>
        <w:tabs>
          <w:tab w:val="num" w:pos="4007"/>
        </w:tabs>
        <w:ind w:left="4007" w:hanging="360"/>
      </w:pPr>
      <w:rPr>
        <w:rFonts w:ascii="Symbol" w:eastAsia="Times New Roman" w:hAnsi="Symbol" w:cs="Arial" w:hint="default"/>
      </w:rPr>
    </w:lvl>
    <w:lvl w:ilvl="1" w:tplc="0C0A000F">
      <w:start w:val="1"/>
      <w:numFmt w:val="decimal"/>
      <w:lvlText w:val="%2."/>
      <w:lvlJc w:val="left"/>
      <w:pPr>
        <w:tabs>
          <w:tab w:val="num" w:pos="4803"/>
        </w:tabs>
        <w:ind w:left="4803" w:hanging="360"/>
      </w:pPr>
      <w:rPr>
        <w:rFonts w:hint="default"/>
      </w:rPr>
    </w:lvl>
    <w:lvl w:ilvl="2" w:tplc="0C0A0005" w:tentative="1">
      <w:start w:val="1"/>
      <w:numFmt w:val="bullet"/>
      <w:lvlText w:val=""/>
      <w:lvlJc w:val="left"/>
      <w:pPr>
        <w:tabs>
          <w:tab w:val="num" w:pos="5523"/>
        </w:tabs>
        <w:ind w:left="5523" w:hanging="360"/>
      </w:pPr>
      <w:rPr>
        <w:rFonts w:ascii="Wingdings" w:hAnsi="Wingdings" w:hint="default"/>
      </w:rPr>
    </w:lvl>
    <w:lvl w:ilvl="3" w:tplc="0C0A0001" w:tentative="1">
      <w:start w:val="1"/>
      <w:numFmt w:val="bullet"/>
      <w:lvlText w:val=""/>
      <w:lvlJc w:val="left"/>
      <w:pPr>
        <w:tabs>
          <w:tab w:val="num" w:pos="6243"/>
        </w:tabs>
        <w:ind w:left="6243" w:hanging="360"/>
      </w:pPr>
      <w:rPr>
        <w:rFonts w:ascii="Symbol" w:hAnsi="Symbol" w:hint="default"/>
      </w:rPr>
    </w:lvl>
    <w:lvl w:ilvl="4" w:tplc="0C0A0003" w:tentative="1">
      <w:start w:val="1"/>
      <w:numFmt w:val="bullet"/>
      <w:lvlText w:val="o"/>
      <w:lvlJc w:val="left"/>
      <w:pPr>
        <w:tabs>
          <w:tab w:val="num" w:pos="6963"/>
        </w:tabs>
        <w:ind w:left="6963" w:hanging="360"/>
      </w:pPr>
      <w:rPr>
        <w:rFonts w:ascii="Courier New" w:hAnsi="Courier New" w:cs="Courier New" w:hint="default"/>
      </w:rPr>
    </w:lvl>
    <w:lvl w:ilvl="5" w:tplc="0C0A0005" w:tentative="1">
      <w:start w:val="1"/>
      <w:numFmt w:val="bullet"/>
      <w:lvlText w:val=""/>
      <w:lvlJc w:val="left"/>
      <w:pPr>
        <w:tabs>
          <w:tab w:val="num" w:pos="7683"/>
        </w:tabs>
        <w:ind w:left="7683" w:hanging="360"/>
      </w:pPr>
      <w:rPr>
        <w:rFonts w:ascii="Wingdings" w:hAnsi="Wingdings" w:hint="default"/>
      </w:rPr>
    </w:lvl>
    <w:lvl w:ilvl="6" w:tplc="0C0A0001" w:tentative="1">
      <w:start w:val="1"/>
      <w:numFmt w:val="bullet"/>
      <w:lvlText w:val=""/>
      <w:lvlJc w:val="left"/>
      <w:pPr>
        <w:tabs>
          <w:tab w:val="num" w:pos="8403"/>
        </w:tabs>
        <w:ind w:left="8403" w:hanging="360"/>
      </w:pPr>
      <w:rPr>
        <w:rFonts w:ascii="Symbol" w:hAnsi="Symbol" w:hint="default"/>
      </w:rPr>
    </w:lvl>
    <w:lvl w:ilvl="7" w:tplc="0C0A0003" w:tentative="1">
      <w:start w:val="1"/>
      <w:numFmt w:val="bullet"/>
      <w:lvlText w:val="o"/>
      <w:lvlJc w:val="left"/>
      <w:pPr>
        <w:tabs>
          <w:tab w:val="num" w:pos="9123"/>
        </w:tabs>
        <w:ind w:left="9123" w:hanging="360"/>
      </w:pPr>
      <w:rPr>
        <w:rFonts w:ascii="Courier New" w:hAnsi="Courier New" w:cs="Courier New" w:hint="default"/>
      </w:rPr>
    </w:lvl>
    <w:lvl w:ilvl="8" w:tplc="0C0A0005" w:tentative="1">
      <w:start w:val="1"/>
      <w:numFmt w:val="bullet"/>
      <w:lvlText w:val=""/>
      <w:lvlJc w:val="left"/>
      <w:pPr>
        <w:tabs>
          <w:tab w:val="num" w:pos="9843"/>
        </w:tabs>
        <w:ind w:left="9843" w:hanging="360"/>
      </w:pPr>
      <w:rPr>
        <w:rFonts w:ascii="Wingdings" w:hAnsi="Wingdings" w:hint="default"/>
      </w:rPr>
    </w:lvl>
  </w:abstractNum>
  <w:abstractNum w:abstractNumId="30" w15:restartNumberingAfterBreak="0">
    <w:nsid w:val="69926027"/>
    <w:multiLevelType w:val="hybridMultilevel"/>
    <w:tmpl w:val="1374B45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B723861"/>
    <w:multiLevelType w:val="hybridMultilevel"/>
    <w:tmpl w:val="6F707450"/>
    <w:lvl w:ilvl="0" w:tplc="A6720710">
      <w:start w:val="2"/>
      <w:numFmt w:val="decimal"/>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32" w15:restartNumberingAfterBreak="0">
    <w:nsid w:val="6CAF5316"/>
    <w:multiLevelType w:val="hybridMultilevel"/>
    <w:tmpl w:val="7988C9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4"/>
  </w:num>
  <w:num w:numId="4">
    <w:abstractNumId w:val="29"/>
  </w:num>
  <w:num w:numId="5">
    <w:abstractNumId w:val="31"/>
  </w:num>
  <w:num w:numId="6">
    <w:abstractNumId w:val="30"/>
  </w:num>
  <w:num w:numId="7">
    <w:abstractNumId w:val="18"/>
  </w:num>
  <w:num w:numId="8">
    <w:abstractNumId w:val="19"/>
  </w:num>
  <w:num w:numId="9">
    <w:abstractNumId w:val="13"/>
  </w:num>
  <w:num w:numId="10">
    <w:abstractNumId w:val="25"/>
  </w:num>
  <w:num w:numId="11">
    <w:abstractNumId w:val="1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4"/>
  </w:num>
  <w:num w:numId="23">
    <w:abstractNumId w:val="26"/>
  </w:num>
  <w:num w:numId="24">
    <w:abstractNumId w:val="14"/>
  </w:num>
  <w:num w:numId="25">
    <w:abstractNumId w:val="27"/>
  </w:num>
  <w:num w:numId="26">
    <w:abstractNumId w:val="21"/>
  </w:num>
  <w:num w:numId="27">
    <w:abstractNumId w:val="17"/>
  </w:num>
  <w:num w:numId="28">
    <w:abstractNumId w:val="16"/>
  </w:num>
  <w:num w:numId="29">
    <w:abstractNumId w:val="20"/>
  </w:num>
  <w:num w:numId="30">
    <w:abstractNumId w:val="22"/>
  </w:num>
  <w:num w:numId="31">
    <w:abstractNumId w:val="28"/>
  </w:num>
  <w:num w:numId="32">
    <w:abstractNumId w:val="32"/>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XuusazmchEL3vE2k91RMdEhNw4D4sdtpGwk7XOqBW83mqyAKMSzGKWnnJMect0CoxkpxxnlF7Kna4HYsZB3OQ==" w:salt="Qomag2KZZuSYZact1CgG1g=="/>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0000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71"/>
    <w:rsid w:val="00012EFB"/>
    <w:rsid w:val="000705A4"/>
    <w:rsid w:val="0007691B"/>
    <w:rsid w:val="00084204"/>
    <w:rsid w:val="00086E51"/>
    <w:rsid w:val="000871F4"/>
    <w:rsid w:val="00095AAE"/>
    <w:rsid w:val="000B0685"/>
    <w:rsid w:val="000B54DE"/>
    <w:rsid w:val="000B7471"/>
    <w:rsid w:val="000C1CDB"/>
    <w:rsid w:val="000C4029"/>
    <w:rsid w:val="000E1AA6"/>
    <w:rsid w:val="000E7982"/>
    <w:rsid w:val="000F1AE5"/>
    <w:rsid w:val="000F2F8F"/>
    <w:rsid w:val="00101268"/>
    <w:rsid w:val="00122243"/>
    <w:rsid w:val="00130A9B"/>
    <w:rsid w:val="00136E0C"/>
    <w:rsid w:val="0014381A"/>
    <w:rsid w:val="0014472D"/>
    <w:rsid w:val="00144D31"/>
    <w:rsid w:val="001519CC"/>
    <w:rsid w:val="00152B8E"/>
    <w:rsid w:val="001547DF"/>
    <w:rsid w:val="00154EF7"/>
    <w:rsid w:val="00164F72"/>
    <w:rsid w:val="00186B9D"/>
    <w:rsid w:val="001B58A2"/>
    <w:rsid w:val="001D3F0B"/>
    <w:rsid w:val="00210905"/>
    <w:rsid w:val="00221627"/>
    <w:rsid w:val="002322C8"/>
    <w:rsid w:val="00234A7A"/>
    <w:rsid w:val="002745CA"/>
    <w:rsid w:val="002750C8"/>
    <w:rsid w:val="002933F3"/>
    <w:rsid w:val="00297B52"/>
    <w:rsid w:val="002A4200"/>
    <w:rsid w:val="002C6F7E"/>
    <w:rsid w:val="002D37C5"/>
    <w:rsid w:val="002D59C9"/>
    <w:rsid w:val="002D7CE3"/>
    <w:rsid w:val="002F74A4"/>
    <w:rsid w:val="003030F9"/>
    <w:rsid w:val="00306052"/>
    <w:rsid w:val="00312D56"/>
    <w:rsid w:val="00313DC4"/>
    <w:rsid w:val="00316769"/>
    <w:rsid w:val="00316F9A"/>
    <w:rsid w:val="003323A1"/>
    <w:rsid w:val="00332B96"/>
    <w:rsid w:val="00362DC8"/>
    <w:rsid w:val="003650A3"/>
    <w:rsid w:val="00366679"/>
    <w:rsid w:val="00377418"/>
    <w:rsid w:val="0038077B"/>
    <w:rsid w:val="00387F40"/>
    <w:rsid w:val="003915DA"/>
    <w:rsid w:val="00391DF4"/>
    <w:rsid w:val="003A46B5"/>
    <w:rsid w:val="003C74C6"/>
    <w:rsid w:val="003F1921"/>
    <w:rsid w:val="003F37F9"/>
    <w:rsid w:val="004050F4"/>
    <w:rsid w:val="004111E2"/>
    <w:rsid w:val="00414B26"/>
    <w:rsid w:val="004333AE"/>
    <w:rsid w:val="004334AC"/>
    <w:rsid w:val="00441E68"/>
    <w:rsid w:val="004623B5"/>
    <w:rsid w:val="00466778"/>
    <w:rsid w:val="00472031"/>
    <w:rsid w:val="004948CB"/>
    <w:rsid w:val="00496F36"/>
    <w:rsid w:val="004A422D"/>
    <w:rsid w:val="004A436C"/>
    <w:rsid w:val="004B3A90"/>
    <w:rsid w:val="004C3615"/>
    <w:rsid w:val="004E7278"/>
    <w:rsid w:val="004F1C73"/>
    <w:rsid w:val="0050674C"/>
    <w:rsid w:val="0051126E"/>
    <w:rsid w:val="00516FEA"/>
    <w:rsid w:val="00543F8A"/>
    <w:rsid w:val="0058748D"/>
    <w:rsid w:val="005905A5"/>
    <w:rsid w:val="005B435B"/>
    <w:rsid w:val="005C1847"/>
    <w:rsid w:val="005D0617"/>
    <w:rsid w:val="005D4F43"/>
    <w:rsid w:val="005D63EE"/>
    <w:rsid w:val="005E29C9"/>
    <w:rsid w:val="005E4682"/>
    <w:rsid w:val="00610BDB"/>
    <w:rsid w:val="006411ED"/>
    <w:rsid w:val="00645BED"/>
    <w:rsid w:val="00646563"/>
    <w:rsid w:val="006522DD"/>
    <w:rsid w:val="006626B7"/>
    <w:rsid w:val="006745C3"/>
    <w:rsid w:val="006765FF"/>
    <w:rsid w:val="006B0C33"/>
    <w:rsid w:val="006B660A"/>
    <w:rsid w:val="006D7B2D"/>
    <w:rsid w:val="006F5735"/>
    <w:rsid w:val="00730610"/>
    <w:rsid w:val="0074139B"/>
    <w:rsid w:val="00741796"/>
    <w:rsid w:val="00742CB5"/>
    <w:rsid w:val="007454AF"/>
    <w:rsid w:val="00752F06"/>
    <w:rsid w:val="00764452"/>
    <w:rsid w:val="00774D24"/>
    <w:rsid w:val="007817CF"/>
    <w:rsid w:val="00794513"/>
    <w:rsid w:val="007C2572"/>
    <w:rsid w:val="007C5B49"/>
    <w:rsid w:val="007E0DA5"/>
    <w:rsid w:val="00801208"/>
    <w:rsid w:val="00810C96"/>
    <w:rsid w:val="00844E15"/>
    <w:rsid w:val="008470F5"/>
    <w:rsid w:val="00856371"/>
    <w:rsid w:val="00865934"/>
    <w:rsid w:val="00870C16"/>
    <w:rsid w:val="0087761B"/>
    <w:rsid w:val="00891C1A"/>
    <w:rsid w:val="008A1DA4"/>
    <w:rsid w:val="008A3AB2"/>
    <w:rsid w:val="008C5DEC"/>
    <w:rsid w:val="008C6344"/>
    <w:rsid w:val="008D25BF"/>
    <w:rsid w:val="008E1EB8"/>
    <w:rsid w:val="008F2E85"/>
    <w:rsid w:val="00905589"/>
    <w:rsid w:val="00920F0C"/>
    <w:rsid w:val="00922FA3"/>
    <w:rsid w:val="00930E21"/>
    <w:rsid w:val="009379DA"/>
    <w:rsid w:val="0095040A"/>
    <w:rsid w:val="009517DD"/>
    <w:rsid w:val="00952AC6"/>
    <w:rsid w:val="00977404"/>
    <w:rsid w:val="00977657"/>
    <w:rsid w:val="009A171C"/>
    <w:rsid w:val="009A1DCA"/>
    <w:rsid w:val="009B6528"/>
    <w:rsid w:val="009B70E1"/>
    <w:rsid w:val="009C55DE"/>
    <w:rsid w:val="009C7B15"/>
    <w:rsid w:val="009F14B2"/>
    <w:rsid w:val="009F4F50"/>
    <w:rsid w:val="00A04012"/>
    <w:rsid w:val="00A1492F"/>
    <w:rsid w:val="00A22870"/>
    <w:rsid w:val="00A27247"/>
    <w:rsid w:val="00A34A24"/>
    <w:rsid w:val="00A357EC"/>
    <w:rsid w:val="00A53183"/>
    <w:rsid w:val="00A570EF"/>
    <w:rsid w:val="00A62278"/>
    <w:rsid w:val="00A7510C"/>
    <w:rsid w:val="00A80C5D"/>
    <w:rsid w:val="00A80D84"/>
    <w:rsid w:val="00A83B1B"/>
    <w:rsid w:val="00A9374C"/>
    <w:rsid w:val="00AA3A6A"/>
    <w:rsid w:val="00B1750F"/>
    <w:rsid w:val="00B24C1E"/>
    <w:rsid w:val="00B260D7"/>
    <w:rsid w:val="00B31E16"/>
    <w:rsid w:val="00B31F2B"/>
    <w:rsid w:val="00B42137"/>
    <w:rsid w:val="00C01195"/>
    <w:rsid w:val="00C025A0"/>
    <w:rsid w:val="00C113E5"/>
    <w:rsid w:val="00C17736"/>
    <w:rsid w:val="00C274F1"/>
    <w:rsid w:val="00C3128D"/>
    <w:rsid w:val="00C576E7"/>
    <w:rsid w:val="00C72D95"/>
    <w:rsid w:val="00C7514F"/>
    <w:rsid w:val="00C8627A"/>
    <w:rsid w:val="00C924F5"/>
    <w:rsid w:val="00CA0B0E"/>
    <w:rsid w:val="00CB00DC"/>
    <w:rsid w:val="00CC5433"/>
    <w:rsid w:val="00CC6C8E"/>
    <w:rsid w:val="00CD1C26"/>
    <w:rsid w:val="00CE4E02"/>
    <w:rsid w:val="00CE6CA0"/>
    <w:rsid w:val="00D17F09"/>
    <w:rsid w:val="00D3245C"/>
    <w:rsid w:val="00D7512C"/>
    <w:rsid w:val="00D94AB9"/>
    <w:rsid w:val="00DB6878"/>
    <w:rsid w:val="00DE56C8"/>
    <w:rsid w:val="00DF6A97"/>
    <w:rsid w:val="00E16935"/>
    <w:rsid w:val="00E716FF"/>
    <w:rsid w:val="00E731C6"/>
    <w:rsid w:val="00E91FBA"/>
    <w:rsid w:val="00EA1C5B"/>
    <w:rsid w:val="00EB602E"/>
    <w:rsid w:val="00EC6652"/>
    <w:rsid w:val="00ED37A2"/>
    <w:rsid w:val="00EE2D99"/>
    <w:rsid w:val="00EE65BD"/>
    <w:rsid w:val="00EE76A7"/>
    <w:rsid w:val="00F031CF"/>
    <w:rsid w:val="00F04C21"/>
    <w:rsid w:val="00F14239"/>
    <w:rsid w:val="00F16E65"/>
    <w:rsid w:val="00F347CF"/>
    <w:rsid w:val="00F60DAF"/>
    <w:rsid w:val="00F75C8C"/>
    <w:rsid w:val="00F920BC"/>
    <w:rsid w:val="00FA052B"/>
    <w:rsid w:val="00FA3CFC"/>
    <w:rsid w:val="00FB6DC0"/>
    <w:rsid w:val="00FB7EEE"/>
    <w:rsid w:val="00FD4B99"/>
    <w:rsid w:val="00FE29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b9"/>
    </o:shapedefaults>
    <o:shapelayout v:ext="edit">
      <o:idmap v:ext="edit" data="1"/>
    </o:shapelayout>
  </w:shapeDefaults>
  <w:decimalSymbol w:val="."/>
  <w:listSeparator w:val=","/>
  <w15:chartTrackingRefBased/>
  <w15:docId w15:val="{133A5448-4A28-427A-8E29-D46186C5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471"/>
    <w:pPr>
      <w:autoSpaceDE w:val="0"/>
      <w:autoSpaceDN w:val="0"/>
      <w:adjustRightInd w:val="0"/>
    </w:pPr>
    <w:rPr>
      <w:rFonts w:ascii="Times" w:hAnsi="Times"/>
      <w:lang w:eastAsia="es-ES"/>
    </w:rPr>
  </w:style>
  <w:style w:type="paragraph" w:styleId="Ttulo1">
    <w:name w:val="heading 1"/>
    <w:basedOn w:val="Normal"/>
    <w:next w:val="Normal"/>
    <w:qFormat/>
    <w:rsid w:val="000B7471"/>
    <w:pPr>
      <w:outlineLvl w:val="0"/>
    </w:pPr>
    <w:rPr>
      <w:rFonts w:ascii="Arial" w:hAnsi="Arial" w:cs="Arial"/>
      <w:sz w:val="24"/>
      <w:szCs w:val="24"/>
      <w:lang w:val="es-ES"/>
    </w:rPr>
  </w:style>
  <w:style w:type="paragraph" w:styleId="Ttulo2">
    <w:name w:val="heading 2"/>
    <w:basedOn w:val="Normal"/>
    <w:next w:val="Normal"/>
    <w:qFormat/>
    <w:rsid w:val="000B7471"/>
    <w:pPr>
      <w:outlineLvl w:val="1"/>
    </w:pPr>
    <w:rPr>
      <w:rFonts w:ascii="Arial" w:hAnsi="Arial" w:cs="Arial"/>
      <w:sz w:val="24"/>
      <w:szCs w:val="24"/>
      <w:lang w:val="es-ES"/>
    </w:rPr>
  </w:style>
  <w:style w:type="paragraph" w:styleId="Ttulo3">
    <w:name w:val="heading 3"/>
    <w:basedOn w:val="Normal"/>
    <w:next w:val="Normal"/>
    <w:qFormat/>
    <w:rsid w:val="000B7471"/>
    <w:pPr>
      <w:outlineLvl w:val="2"/>
    </w:pPr>
    <w:rPr>
      <w:rFonts w:ascii="Arial" w:hAnsi="Arial" w:cs="Arial"/>
      <w:sz w:val="24"/>
      <w:szCs w:val="24"/>
      <w:lang w:val="es-ES"/>
    </w:rPr>
  </w:style>
  <w:style w:type="paragraph" w:styleId="Ttulo4">
    <w:name w:val="heading 4"/>
    <w:basedOn w:val="Normal"/>
    <w:next w:val="Normal"/>
    <w:link w:val="Ttulo4Car"/>
    <w:semiHidden/>
    <w:unhideWhenUsed/>
    <w:qFormat/>
    <w:rsid w:val="009C55D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qFormat/>
    <w:rsid w:val="000B7471"/>
    <w:pPr>
      <w:keepNext/>
      <w:tabs>
        <w:tab w:val="left" w:pos="3402"/>
        <w:tab w:val="left" w:pos="5216"/>
        <w:tab w:val="center" w:pos="7824"/>
      </w:tabs>
      <w:spacing w:line="240" w:lineRule="atLeast"/>
      <w:outlineLvl w:val="4"/>
    </w:pPr>
    <w:rPr>
      <w:i/>
      <w:iCs/>
      <w:sz w:val="22"/>
      <w:szCs w:val="22"/>
    </w:rPr>
  </w:style>
  <w:style w:type="paragraph" w:styleId="Ttulo6">
    <w:name w:val="heading 6"/>
    <w:basedOn w:val="Normal"/>
    <w:next w:val="Normal"/>
    <w:link w:val="Ttulo6Car"/>
    <w:semiHidden/>
    <w:unhideWhenUsed/>
    <w:qFormat/>
    <w:rsid w:val="009C55DE"/>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semiHidden/>
    <w:unhideWhenUsed/>
    <w:qFormat/>
    <w:rsid w:val="009C55DE"/>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semiHidden/>
    <w:unhideWhenUsed/>
    <w:qFormat/>
    <w:rsid w:val="009C55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9C55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0B7471"/>
    <w:pPr>
      <w:tabs>
        <w:tab w:val="left" w:pos="4320"/>
      </w:tabs>
      <w:spacing w:line="240" w:lineRule="atLeast"/>
      <w:jc w:val="both"/>
    </w:pPr>
    <w:rPr>
      <w:sz w:val="22"/>
      <w:szCs w:val="22"/>
    </w:rPr>
  </w:style>
  <w:style w:type="character" w:styleId="Hipervnculo">
    <w:name w:val="Hyperlink"/>
    <w:uiPriority w:val="99"/>
    <w:rsid w:val="000B7471"/>
    <w:rPr>
      <w:color w:val="0000FF"/>
      <w:u w:val="single"/>
    </w:rPr>
  </w:style>
  <w:style w:type="paragraph" w:styleId="Sangra2detindependiente">
    <w:name w:val="Body Text Indent 2"/>
    <w:basedOn w:val="Normal"/>
    <w:rsid w:val="000B7471"/>
    <w:pPr>
      <w:tabs>
        <w:tab w:val="left" w:pos="360"/>
      </w:tabs>
      <w:spacing w:line="200" w:lineRule="atLeast"/>
      <w:ind w:left="357" w:hanging="357"/>
      <w:jc w:val="both"/>
    </w:pPr>
    <w:rPr>
      <w:rFonts w:ascii="Palatino" w:hAnsi="Palatino"/>
      <w:sz w:val="22"/>
      <w:szCs w:val="22"/>
    </w:rPr>
  </w:style>
  <w:style w:type="paragraph" w:styleId="Sangra3detindependiente">
    <w:name w:val="Body Text Indent 3"/>
    <w:basedOn w:val="Normal"/>
    <w:rsid w:val="000B7471"/>
    <w:pPr>
      <w:tabs>
        <w:tab w:val="left" w:pos="360"/>
      </w:tabs>
      <w:spacing w:after="120" w:line="240" w:lineRule="atLeast"/>
      <w:ind w:left="360" w:hanging="360"/>
      <w:jc w:val="both"/>
    </w:pPr>
    <w:rPr>
      <w:rFonts w:ascii="Palatino" w:hAnsi="Palatino"/>
      <w:sz w:val="22"/>
      <w:szCs w:val="22"/>
    </w:rPr>
  </w:style>
  <w:style w:type="paragraph" w:customStyle="1" w:styleId="Bando2">
    <w:name w:val="Bando2"/>
    <w:basedOn w:val="Normal"/>
    <w:rsid w:val="0051126E"/>
    <w:pPr>
      <w:suppressAutoHyphens/>
      <w:adjustRightInd/>
      <w:spacing w:after="17"/>
      <w:ind w:left="2835"/>
      <w:jc w:val="both"/>
    </w:pPr>
    <w:rPr>
      <w:rFonts w:ascii="Century Gothic" w:hAnsi="Century Gothic"/>
      <w:lang w:val="es-ES"/>
    </w:rPr>
  </w:style>
  <w:style w:type="paragraph" w:styleId="Piedepgina">
    <w:name w:val="footer"/>
    <w:basedOn w:val="Normal"/>
    <w:rsid w:val="00086E51"/>
    <w:pPr>
      <w:tabs>
        <w:tab w:val="center" w:pos="4252"/>
        <w:tab w:val="right" w:pos="8504"/>
      </w:tabs>
    </w:pPr>
  </w:style>
  <w:style w:type="character" w:styleId="Nmerodepgina">
    <w:name w:val="page number"/>
    <w:basedOn w:val="Fuentedeprrafopredeter"/>
    <w:rsid w:val="00086E51"/>
  </w:style>
  <w:style w:type="paragraph" w:styleId="Encabezado">
    <w:name w:val="header"/>
    <w:basedOn w:val="Normal"/>
    <w:rsid w:val="00086E51"/>
    <w:pPr>
      <w:tabs>
        <w:tab w:val="center" w:pos="4252"/>
        <w:tab w:val="right" w:pos="8504"/>
      </w:tabs>
    </w:pPr>
  </w:style>
  <w:style w:type="paragraph" w:styleId="Textodeglobo">
    <w:name w:val="Balloon Text"/>
    <w:basedOn w:val="Normal"/>
    <w:link w:val="TextodegloboCar"/>
    <w:rsid w:val="006B0C33"/>
    <w:rPr>
      <w:rFonts w:ascii="Tahoma" w:hAnsi="Tahoma" w:cs="Tahoma"/>
      <w:sz w:val="16"/>
      <w:szCs w:val="16"/>
    </w:rPr>
  </w:style>
  <w:style w:type="character" w:customStyle="1" w:styleId="TextodegloboCar">
    <w:name w:val="Texto de globo Car"/>
    <w:link w:val="Textodeglobo"/>
    <w:rsid w:val="006B0C33"/>
    <w:rPr>
      <w:rFonts w:ascii="Tahoma" w:hAnsi="Tahoma" w:cs="Tahoma"/>
      <w:sz w:val="16"/>
      <w:szCs w:val="16"/>
      <w:lang w:eastAsia="es-ES"/>
    </w:rPr>
  </w:style>
  <w:style w:type="paragraph" w:styleId="Textocomentario">
    <w:name w:val="annotation text"/>
    <w:basedOn w:val="Normal"/>
    <w:link w:val="TextocomentarioCar"/>
    <w:rsid w:val="009C55DE"/>
  </w:style>
  <w:style w:type="character" w:customStyle="1" w:styleId="TextocomentarioCar">
    <w:name w:val="Texto comentario Car"/>
    <w:basedOn w:val="Fuentedeprrafopredeter"/>
    <w:link w:val="Textocomentario"/>
    <w:rsid w:val="009C55DE"/>
    <w:rPr>
      <w:rFonts w:ascii="Times" w:hAnsi="Times"/>
      <w:lang w:eastAsia="es-ES"/>
    </w:rPr>
  </w:style>
  <w:style w:type="paragraph" w:styleId="Asuntodelcomentario">
    <w:name w:val="annotation subject"/>
    <w:basedOn w:val="Textocomentario"/>
    <w:next w:val="Textocomentario"/>
    <w:link w:val="AsuntodelcomentarioCar"/>
    <w:rsid w:val="009C55DE"/>
    <w:rPr>
      <w:b/>
      <w:bCs/>
    </w:rPr>
  </w:style>
  <w:style w:type="character" w:customStyle="1" w:styleId="AsuntodelcomentarioCar">
    <w:name w:val="Asunto del comentario Car"/>
    <w:basedOn w:val="TextocomentarioCar"/>
    <w:link w:val="Asuntodelcomentario"/>
    <w:rsid w:val="009C55DE"/>
    <w:rPr>
      <w:rFonts w:ascii="Times" w:hAnsi="Times"/>
      <w:b/>
      <w:bCs/>
      <w:lang w:eastAsia="es-ES"/>
    </w:rPr>
  </w:style>
  <w:style w:type="paragraph" w:styleId="Bibliografa">
    <w:name w:val="Bibliography"/>
    <w:basedOn w:val="Normal"/>
    <w:next w:val="Normal"/>
    <w:uiPriority w:val="37"/>
    <w:semiHidden/>
    <w:unhideWhenUsed/>
    <w:rsid w:val="009C55DE"/>
  </w:style>
  <w:style w:type="paragraph" w:styleId="Cierre">
    <w:name w:val="Closing"/>
    <w:basedOn w:val="Normal"/>
    <w:link w:val="CierreCar"/>
    <w:rsid w:val="009C55DE"/>
    <w:pPr>
      <w:ind w:left="4252"/>
    </w:pPr>
  </w:style>
  <w:style w:type="character" w:customStyle="1" w:styleId="CierreCar">
    <w:name w:val="Cierre Car"/>
    <w:basedOn w:val="Fuentedeprrafopredeter"/>
    <w:link w:val="Cierre"/>
    <w:rsid w:val="009C55DE"/>
    <w:rPr>
      <w:rFonts w:ascii="Times" w:hAnsi="Times"/>
      <w:lang w:eastAsia="es-ES"/>
    </w:rPr>
  </w:style>
  <w:style w:type="paragraph" w:styleId="Cita">
    <w:name w:val="Quote"/>
    <w:basedOn w:val="Normal"/>
    <w:next w:val="Normal"/>
    <w:link w:val="CitaCar"/>
    <w:uiPriority w:val="29"/>
    <w:qFormat/>
    <w:rsid w:val="009C55D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9C55DE"/>
    <w:rPr>
      <w:rFonts w:ascii="Times" w:hAnsi="Times"/>
      <w:i/>
      <w:iCs/>
      <w:color w:val="404040" w:themeColor="text1" w:themeTint="BF"/>
      <w:lang w:eastAsia="es-ES"/>
    </w:rPr>
  </w:style>
  <w:style w:type="paragraph" w:styleId="Citadestacada">
    <w:name w:val="Intense Quote"/>
    <w:basedOn w:val="Normal"/>
    <w:next w:val="Normal"/>
    <w:link w:val="CitadestacadaCar"/>
    <w:uiPriority w:val="30"/>
    <w:qFormat/>
    <w:rsid w:val="009C55D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C55DE"/>
    <w:rPr>
      <w:rFonts w:ascii="Times" w:hAnsi="Times"/>
      <w:i/>
      <w:iCs/>
      <w:color w:val="5B9BD5" w:themeColor="accent1"/>
      <w:lang w:eastAsia="es-ES"/>
    </w:rPr>
  </w:style>
  <w:style w:type="paragraph" w:styleId="Continuarlista">
    <w:name w:val="List Continue"/>
    <w:basedOn w:val="Normal"/>
    <w:rsid w:val="009C55DE"/>
    <w:pPr>
      <w:spacing w:after="120"/>
      <w:ind w:left="283"/>
      <w:contextualSpacing/>
    </w:pPr>
  </w:style>
  <w:style w:type="paragraph" w:styleId="Continuarlista2">
    <w:name w:val="List Continue 2"/>
    <w:basedOn w:val="Normal"/>
    <w:rsid w:val="009C55DE"/>
    <w:pPr>
      <w:spacing w:after="120"/>
      <w:ind w:left="566"/>
      <w:contextualSpacing/>
    </w:pPr>
  </w:style>
  <w:style w:type="paragraph" w:styleId="Continuarlista3">
    <w:name w:val="List Continue 3"/>
    <w:basedOn w:val="Normal"/>
    <w:rsid w:val="009C55DE"/>
    <w:pPr>
      <w:spacing w:after="120"/>
      <w:ind w:left="849"/>
      <w:contextualSpacing/>
    </w:pPr>
  </w:style>
  <w:style w:type="paragraph" w:styleId="Continuarlista4">
    <w:name w:val="List Continue 4"/>
    <w:basedOn w:val="Normal"/>
    <w:rsid w:val="009C55DE"/>
    <w:pPr>
      <w:spacing w:after="120"/>
      <w:ind w:left="1132"/>
      <w:contextualSpacing/>
    </w:pPr>
  </w:style>
  <w:style w:type="paragraph" w:styleId="Continuarlista5">
    <w:name w:val="List Continue 5"/>
    <w:basedOn w:val="Normal"/>
    <w:rsid w:val="009C55DE"/>
    <w:pPr>
      <w:spacing w:after="120"/>
      <w:ind w:left="1415"/>
      <w:contextualSpacing/>
    </w:pPr>
  </w:style>
  <w:style w:type="paragraph" w:styleId="Descripcin">
    <w:name w:val="caption"/>
    <w:basedOn w:val="Normal"/>
    <w:next w:val="Normal"/>
    <w:semiHidden/>
    <w:unhideWhenUsed/>
    <w:qFormat/>
    <w:rsid w:val="009C55DE"/>
    <w:pPr>
      <w:spacing w:after="200"/>
    </w:pPr>
    <w:rPr>
      <w:i/>
      <w:iCs/>
      <w:color w:val="44546A" w:themeColor="text2"/>
      <w:sz w:val="18"/>
      <w:szCs w:val="18"/>
    </w:rPr>
  </w:style>
  <w:style w:type="paragraph" w:styleId="DireccinHTML">
    <w:name w:val="HTML Address"/>
    <w:basedOn w:val="Normal"/>
    <w:link w:val="DireccinHTMLCar"/>
    <w:rsid w:val="009C55DE"/>
    <w:rPr>
      <w:i/>
      <w:iCs/>
    </w:rPr>
  </w:style>
  <w:style w:type="character" w:customStyle="1" w:styleId="DireccinHTMLCar">
    <w:name w:val="Dirección HTML Car"/>
    <w:basedOn w:val="Fuentedeprrafopredeter"/>
    <w:link w:val="DireccinHTML"/>
    <w:rsid w:val="009C55DE"/>
    <w:rPr>
      <w:rFonts w:ascii="Times" w:hAnsi="Times"/>
      <w:i/>
      <w:iCs/>
      <w:lang w:eastAsia="es-ES"/>
    </w:rPr>
  </w:style>
  <w:style w:type="paragraph" w:styleId="Direccinsobre">
    <w:name w:val="envelope address"/>
    <w:basedOn w:val="Normal"/>
    <w:rsid w:val="009C55D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cabezadodelista">
    <w:name w:val="toa heading"/>
    <w:basedOn w:val="Normal"/>
    <w:next w:val="Normal"/>
    <w:rsid w:val="009C55DE"/>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rsid w:val="009C55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rsid w:val="009C55DE"/>
    <w:rPr>
      <w:rFonts w:asciiTheme="majorHAnsi" w:eastAsiaTheme="majorEastAsia" w:hAnsiTheme="majorHAnsi" w:cstheme="majorBidi"/>
      <w:sz w:val="24"/>
      <w:szCs w:val="24"/>
      <w:shd w:val="pct20" w:color="auto" w:fill="auto"/>
      <w:lang w:eastAsia="es-ES"/>
    </w:rPr>
  </w:style>
  <w:style w:type="paragraph" w:styleId="Encabezadodenota">
    <w:name w:val="Note Heading"/>
    <w:basedOn w:val="Normal"/>
    <w:next w:val="Normal"/>
    <w:link w:val="EncabezadodenotaCar"/>
    <w:rsid w:val="009C55DE"/>
  </w:style>
  <w:style w:type="character" w:customStyle="1" w:styleId="EncabezadodenotaCar">
    <w:name w:val="Encabezado de nota Car"/>
    <w:basedOn w:val="Fuentedeprrafopredeter"/>
    <w:link w:val="Encabezadodenota"/>
    <w:rsid w:val="009C55DE"/>
    <w:rPr>
      <w:rFonts w:ascii="Times" w:hAnsi="Times"/>
      <w:lang w:eastAsia="es-ES"/>
    </w:rPr>
  </w:style>
  <w:style w:type="paragraph" w:styleId="Fecha">
    <w:name w:val="Date"/>
    <w:basedOn w:val="Normal"/>
    <w:next w:val="Normal"/>
    <w:link w:val="FechaCar"/>
    <w:rsid w:val="009C55DE"/>
  </w:style>
  <w:style w:type="character" w:customStyle="1" w:styleId="FechaCar">
    <w:name w:val="Fecha Car"/>
    <w:basedOn w:val="Fuentedeprrafopredeter"/>
    <w:link w:val="Fecha"/>
    <w:rsid w:val="009C55DE"/>
    <w:rPr>
      <w:rFonts w:ascii="Times" w:hAnsi="Times"/>
      <w:lang w:eastAsia="es-ES"/>
    </w:rPr>
  </w:style>
  <w:style w:type="paragraph" w:styleId="Firma">
    <w:name w:val="Signature"/>
    <w:basedOn w:val="Normal"/>
    <w:link w:val="FirmaCar"/>
    <w:rsid w:val="009C55DE"/>
    <w:pPr>
      <w:ind w:left="4252"/>
    </w:pPr>
  </w:style>
  <w:style w:type="character" w:customStyle="1" w:styleId="FirmaCar">
    <w:name w:val="Firma Car"/>
    <w:basedOn w:val="Fuentedeprrafopredeter"/>
    <w:link w:val="Firma"/>
    <w:rsid w:val="009C55DE"/>
    <w:rPr>
      <w:rFonts w:ascii="Times" w:hAnsi="Times"/>
      <w:lang w:eastAsia="es-ES"/>
    </w:rPr>
  </w:style>
  <w:style w:type="paragraph" w:styleId="Firmadecorreoelectrnico">
    <w:name w:val="E-mail Signature"/>
    <w:basedOn w:val="Normal"/>
    <w:link w:val="FirmadecorreoelectrnicoCar"/>
    <w:rsid w:val="009C55DE"/>
  </w:style>
  <w:style w:type="character" w:customStyle="1" w:styleId="FirmadecorreoelectrnicoCar">
    <w:name w:val="Firma de correo electrónico Car"/>
    <w:basedOn w:val="Fuentedeprrafopredeter"/>
    <w:link w:val="Firmadecorreoelectrnico"/>
    <w:rsid w:val="009C55DE"/>
    <w:rPr>
      <w:rFonts w:ascii="Times" w:hAnsi="Times"/>
      <w:lang w:eastAsia="es-ES"/>
    </w:rPr>
  </w:style>
  <w:style w:type="paragraph" w:styleId="HTMLconformatoprevio">
    <w:name w:val="HTML Preformatted"/>
    <w:basedOn w:val="Normal"/>
    <w:link w:val="HTMLconformatoprevioCar"/>
    <w:rsid w:val="009C55DE"/>
    <w:rPr>
      <w:rFonts w:ascii="Consolas" w:hAnsi="Consolas"/>
    </w:rPr>
  </w:style>
  <w:style w:type="character" w:customStyle="1" w:styleId="HTMLconformatoprevioCar">
    <w:name w:val="HTML con formato previo Car"/>
    <w:basedOn w:val="Fuentedeprrafopredeter"/>
    <w:link w:val="HTMLconformatoprevio"/>
    <w:rsid w:val="009C55DE"/>
    <w:rPr>
      <w:rFonts w:ascii="Consolas" w:hAnsi="Consolas"/>
      <w:lang w:eastAsia="es-ES"/>
    </w:rPr>
  </w:style>
  <w:style w:type="paragraph" w:styleId="ndice1">
    <w:name w:val="index 1"/>
    <w:basedOn w:val="Normal"/>
    <w:next w:val="Normal"/>
    <w:autoRedefine/>
    <w:rsid w:val="009C55DE"/>
    <w:pPr>
      <w:ind w:left="200" w:hanging="200"/>
    </w:pPr>
  </w:style>
  <w:style w:type="paragraph" w:styleId="ndice2">
    <w:name w:val="index 2"/>
    <w:basedOn w:val="Normal"/>
    <w:next w:val="Normal"/>
    <w:autoRedefine/>
    <w:rsid w:val="009C55DE"/>
    <w:pPr>
      <w:ind w:left="400" w:hanging="200"/>
    </w:pPr>
  </w:style>
  <w:style w:type="paragraph" w:styleId="ndice3">
    <w:name w:val="index 3"/>
    <w:basedOn w:val="Normal"/>
    <w:next w:val="Normal"/>
    <w:autoRedefine/>
    <w:rsid w:val="009C55DE"/>
    <w:pPr>
      <w:ind w:left="600" w:hanging="200"/>
    </w:pPr>
  </w:style>
  <w:style w:type="paragraph" w:styleId="ndice4">
    <w:name w:val="index 4"/>
    <w:basedOn w:val="Normal"/>
    <w:next w:val="Normal"/>
    <w:autoRedefine/>
    <w:rsid w:val="009C55DE"/>
    <w:pPr>
      <w:ind w:left="800" w:hanging="200"/>
    </w:pPr>
  </w:style>
  <w:style w:type="paragraph" w:styleId="ndice5">
    <w:name w:val="index 5"/>
    <w:basedOn w:val="Normal"/>
    <w:next w:val="Normal"/>
    <w:autoRedefine/>
    <w:rsid w:val="009C55DE"/>
    <w:pPr>
      <w:ind w:left="1000" w:hanging="200"/>
    </w:pPr>
  </w:style>
  <w:style w:type="paragraph" w:styleId="ndice6">
    <w:name w:val="index 6"/>
    <w:basedOn w:val="Normal"/>
    <w:next w:val="Normal"/>
    <w:autoRedefine/>
    <w:rsid w:val="009C55DE"/>
    <w:pPr>
      <w:ind w:left="1200" w:hanging="200"/>
    </w:pPr>
  </w:style>
  <w:style w:type="paragraph" w:styleId="ndice7">
    <w:name w:val="index 7"/>
    <w:basedOn w:val="Normal"/>
    <w:next w:val="Normal"/>
    <w:autoRedefine/>
    <w:rsid w:val="009C55DE"/>
    <w:pPr>
      <w:ind w:left="1400" w:hanging="200"/>
    </w:pPr>
  </w:style>
  <w:style w:type="paragraph" w:styleId="ndice8">
    <w:name w:val="index 8"/>
    <w:basedOn w:val="Normal"/>
    <w:next w:val="Normal"/>
    <w:autoRedefine/>
    <w:rsid w:val="009C55DE"/>
    <w:pPr>
      <w:ind w:left="1600" w:hanging="200"/>
    </w:pPr>
  </w:style>
  <w:style w:type="paragraph" w:styleId="ndice9">
    <w:name w:val="index 9"/>
    <w:basedOn w:val="Normal"/>
    <w:next w:val="Normal"/>
    <w:autoRedefine/>
    <w:rsid w:val="009C55DE"/>
    <w:pPr>
      <w:ind w:left="1800" w:hanging="200"/>
    </w:pPr>
  </w:style>
  <w:style w:type="paragraph" w:styleId="Lista">
    <w:name w:val="List"/>
    <w:basedOn w:val="Normal"/>
    <w:rsid w:val="009C55DE"/>
    <w:pPr>
      <w:ind w:left="283" w:hanging="283"/>
      <w:contextualSpacing/>
    </w:pPr>
  </w:style>
  <w:style w:type="paragraph" w:styleId="Lista2">
    <w:name w:val="List 2"/>
    <w:basedOn w:val="Normal"/>
    <w:rsid w:val="009C55DE"/>
    <w:pPr>
      <w:ind w:left="566" w:hanging="283"/>
      <w:contextualSpacing/>
    </w:pPr>
  </w:style>
  <w:style w:type="paragraph" w:styleId="Lista3">
    <w:name w:val="List 3"/>
    <w:basedOn w:val="Normal"/>
    <w:rsid w:val="009C55DE"/>
    <w:pPr>
      <w:ind w:left="849" w:hanging="283"/>
      <w:contextualSpacing/>
    </w:pPr>
  </w:style>
  <w:style w:type="paragraph" w:styleId="Lista4">
    <w:name w:val="List 4"/>
    <w:basedOn w:val="Normal"/>
    <w:rsid w:val="009C55DE"/>
    <w:pPr>
      <w:ind w:left="1132" w:hanging="283"/>
      <w:contextualSpacing/>
    </w:pPr>
  </w:style>
  <w:style w:type="paragraph" w:styleId="Lista5">
    <w:name w:val="List 5"/>
    <w:basedOn w:val="Normal"/>
    <w:rsid w:val="009C55DE"/>
    <w:pPr>
      <w:ind w:left="1415" w:hanging="283"/>
      <w:contextualSpacing/>
    </w:pPr>
  </w:style>
  <w:style w:type="paragraph" w:styleId="Listaconnmeros">
    <w:name w:val="List Number"/>
    <w:basedOn w:val="Normal"/>
    <w:rsid w:val="009C55DE"/>
    <w:pPr>
      <w:numPr>
        <w:numId w:val="12"/>
      </w:numPr>
      <w:contextualSpacing/>
    </w:pPr>
  </w:style>
  <w:style w:type="paragraph" w:styleId="Listaconnmeros2">
    <w:name w:val="List Number 2"/>
    <w:basedOn w:val="Normal"/>
    <w:rsid w:val="009C55DE"/>
    <w:pPr>
      <w:numPr>
        <w:numId w:val="13"/>
      </w:numPr>
      <w:contextualSpacing/>
    </w:pPr>
  </w:style>
  <w:style w:type="paragraph" w:styleId="Listaconnmeros3">
    <w:name w:val="List Number 3"/>
    <w:basedOn w:val="Normal"/>
    <w:rsid w:val="009C55DE"/>
    <w:pPr>
      <w:numPr>
        <w:numId w:val="14"/>
      </w:numPr>
      <w:contextualSpacing/>
    </w:pPr>
  </w:style>
  <w:style w:type="paragraph" w:styleId="Listaconnmeros4">
    <w:name w:val="List Number 4"/>
    <w:basedOn w:val="Normal"/>
    <w:rsid w:val="009C55DE"/>
    <w:pPr>
      <w:numPr>
        <w:numId w:val="15"/>
      </w:numPr>
      <w:contextualSpacing/>
    </w:pPr>
  </w:style>
  <w:style w:type="paragraph" w:styleId="Listaconnmeros5">
    <w:name w:val="List Number 5"/>
    <w:basedOn w:val="Normal"/>
    <w:rsid w:val="009C55DE"/>
    <w:pPr>
      <w:numPr>
        <w:numId w:val="16"/>
      </w:numPr>
      <w:contextualSpacing/>
    </w:pPr>
  </w:style>
  <w:style w:type="paragraph" w:styleId="Listaconvietas">
    <w:name w:val="List Bullet"/>
    <w:basedOn w:val="Normal"/>
    <w:rsid w:val="009C55DE"/>
    <w:pPr>
      <w:numPr>
        <w:numId w:val="17"/>
      </w:numPr>
      <w:contextualSpacing/>
    </w:pPr>
  </w:style>
  <w:style w:type="paragraph" w:styleId="Listaconvietas2">
    <w:name w:val="List Bullet 2"/>
    <w:basedOn w:val="Normal"/>
    <w:rsid w:val="009C55DE"/>
    <w:pPr>
      <w:numPr>
        <w:numId w:val="18"/>
      </w:numPr>
      <w:contextualSpacing/>
    </w:pPr>
  </w:style>
  <w:style w:type="paragraph" w:styleId="Listaconvietas3">
    <w:name w:val="List Bullet 3"/>
    <w:basedOn w:val="Normal"/>
    <w:rsid w:val="009C55DE"/>
    <w:pPr>
      <w:numPr>
        <w:numId w:val="19"/>
      </w:numPr>
      <w:contextualSpacing/>
    </w:pPr>
  </w:style>
  <w:style w:type="paragraph" w:styleId="Listaconvietas4">
    <w:name w:val="List Bullet 4"/>
    <w:basedOn w:val="Normal"/>
    <w:rsid w:val="009C55DE"/>
    <w:pPr>
      <w:numPr>
        <w:numId w:val="20"/>
      </w:numPr>
      <w:contextualSpacing/>
    </w:pPr>
  </w:style>
  <w:style w:type="paragraph" w:styleId="Listaconvietas5">
    <w:name w:val="List Bullet 5"/>
    <w:basedOn w:val="Normal"/>
    <w:rsid w:val="009C55DE"/>
    <w:pPr>
      <w:numPr>
        <w:numId w:val="21"/>
      </w:numPr>
      <w:contextualSpacing/>
    </w:pPr>
  </w:style>
  <w:style w:type="paragraph" w:styleId="Mapadeldocumento">
    <w:name w:val="Document Map"/>
    <w:basedOn w:val="Normal"/>
    <w:link w:val="MapadeldocumentoCar"/>
    <w:rsid w:val="009C55DE"/>
    <w:rPr>
      <w:rFonts w:ascii="Segoe UI" w:hAnsi="Segoe UI" w:cs="Segoe UI"/>
      <w:sz w:val="16"/>
      <w:szCs w:val="16"/>
    </w:rPr>
  </w:style>
  <w:style w:type="character" w:customStyle="1" w:styleId="MapadeldocumentoCar">
    <w:name w:val="Mapa del documento Car"/>
    <w:basedOn w:val="Fuentedeprrafopredeter"/>
    <w:link w:val="Mapadeldocumento"/>
    <w:rsid w:val="009C55DE"/>
    <w:rPr>
      <w:rFonts w:ascii="Segoe UI" w:hAnsi="Segoe UI" w:cs="Segoe UI"/>
      <w:sz w:val="16"/>
      <w:szCs w:val="16"/>
      <w:lang w:eastAsia="es-ES"/>
    </w:rPr>
  </w:style>
  <w:style w:type="paragraph" w:styleId="NormalWeb">
    <w:name w:val="Normal (Web)"/>
    <w:basedOn w:val="Normal"/>
    <w:uiPriority w:val="99"/>
    <w:rsid w:val="009C55DE"/>
    <w:rPr>
      <w:rFonts w:ascii="Times New Roman" w:hAnsi="Times New Roman"/>
      <w:sz w:val="24"/>
      <w:szCs w:val="24"/>
    </w:rPr>
  </w:style>
  <w:style w:type="paragraph" w:styleId="Prrafodelista">
    <w:name w:val="List Paragraph"/>
    <w:basedOn w:val="Normal"/>
    <w:uiPriority w:val="34"/>
    <w:qFormat/>
    <w:rsid w:val="009C55DE"/>
    <w:pPr>
      <w:ind w:left="720"/>
      <w:contextualSpacing/>
    </w:pPr>
  </w:style>
  <w:style w:type="paragraph" w:styleId="Puesto">
    <w:name w:val="Title"/>
    <w:basedOn w:val="Normal"/>
    <w:next w:val="Normal"/>
    <w:link w:val="PuestoCar"/>
    <w:qFormat/>
    <w:rsid w:val="009C55DE"/>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9C55DE"/>
    <w:rPr>
      <w:rFonts w:asciiTheme="majorHAnsi" w:eastAsiaTheme="majorEastAsia" w:hAnsiTheme="majorHAnsi" w:cstheme="majorBidi"/>
      <w:spacing w:val="-10"/>
      <w:kern w:val="28"/>
      <w:sz w:val="56"/>
      <w:szCs w:val="56"/>
      <w:lang w:eastAsia="es-ES"/>
    </w:rPr>
  </w:style>
  <w:style w:type="paragraph" w:styleId="Remitedesobre">
    <w:name w:val="envelope return"/>
    <w:basedOn w:val="Normal"/>
    <w:rsid w:val="009C55DE"/>
    <w:rPr>
      <w:rFonts w:asciiTheme="majorHAnsi" w:eastAsiaTheme="majorEastAsia" w:hAnsiTheme="majorHAnsi" w:cstheme="majorBidi"/>
    </w:rPr>
  </w:style>
  <w:style w:type="paragraph" w:styleId="Saludo">
    <w:name w:val="Salutation"/>
    <w:basedOn w:val="Normal"/>
    <w:next w:val="Normal"/>
    <w:link w:val="SaludoCar"/>
    <w:rsid w:val="009C55DE"/>
  </w:style>
  <w:style w:type="character" w:customStyle="1" w:styleId="SaludoCar">
    <w:name w:val="Saludo Car"/>
    <w:basedOn w:val="Fuentedeprrafopredeter"/>
    <w:link w:val="Saludo"/>
    <w:rsid w:val="009C55DE"/>
    <w:rPr>
      <w:rFonts w:ascii="Times" w:hAnsi="Times"/>
      <w:lang w:eastAsia="es-ES"/>
    </w:rPr>
  </w:style>
  <w:style w:type="paragraph" w:styleId="Sangranormal">
    <w:name w:val="Normal Indent"/>
    <w:basedOn w:val="Normal"/>
    <w:rsid w:val="009C55DE"/>
    <w:pPr>
      <w:ind w:left="708"/>
    </w:pPr>
  </w:style>
  <w:style w:type="paragraph" w:styleId="Sinespaciado">
    <w:name w:val="No Spacing"/>
    <w:uiPriority w:val="1"/>
    <w:qFormat/>
    <w:rsid w:val="009C55DE"/>
    <w:pPr>
      <w:autoSpaceDE w:val="0"/>
      <w:autoSpaceDN w:val="0"/>
      <w:adjustRightInd w:val="0"/>
    </w:pPr>
    <w:rPr>
      <w:rFonts w:ascii="Times" w:hAnsi="Times"/>
      <w:lang w:eastAsia="es-ES"/>
    </w:rPr>
  </w:style>
  <w:style w:type="paragraph" w:styleId="Subttulo">
    <w:name w:val="Subtitle"/>
    <w:basedOn w:val="Normal"/>
    <w:next w:val="Normal"/>
    <w:link w:val="SubttuloCar"/>
    <w:qFormat/>
    <w:rsid w:val="009C55D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C55DE"/>
    <w:rPr>
      <w:rFonts w:asciiTheme="minorHAnsi" w:eastAsiaTheme="minorEastAsia" w:hAnsiTheme="minorHAnsi" w:cstheme="minorBidi"/>
      <w:color w:val="5A5A5A" w:themeColor="text1" w:themeTint="A5"/>
      <w:spacing w:val="15"/>
      <w:sz w:val="22"/>
      <w:szCs w:val="22"/>
      <w:lang w:eastAsia="es-ES"/>
    </w:rPr>
  </w:style>
  <w:style w:type="paragraph" w:styleId="Tabladeilustraciones">
    <w:name w:val="table of figures"/>
    <w:basedOn w:val="Normal"/>
    <w:next w:val="Normal"/>
    <w:rsid w:val="009C55DE"/>
  </w:style>
  <w:style w:type="paragraph" w:styleId="TDC1">
    <w:name w:val="toc 1"/>
    <w:basedOn w:val="Normal"/>
    <w:next w:val="Normal"/>
    <w:autoRedefine/>
    <w:rsid w:val="009C55DE"/>
    <w:pPr>
      <w:spacing w:after="100"/>
    </w:pPr>
  </w:style>
  <w:style w:type="paragraph" w:styleId="TDC2">
    <w:name w:val="toc 2"/>
    <w:basedOn w:val="Normal"/>
    <w:next w:val="Normal"/>
    <w:autoRedefine/>
    <w:rsid w:val="009C55DE"/>
    <w:pPr>
      <w:spacing w:after="100"/>
      <w:ind w:left="200"/>
    </w:pPr>
  </w:style>
  <w:style w:type="paragraph" w:styleId="TDC3">
    <w:name w:val="toc 3"/>
    <w:basedOn w:val="Normal"/>
    <w:next w:val="Normal"/>
    <w:autoRedefine/>
    <w:rsid w:val="009C55DE"/>
    <w:pPr>
      <w:spacing w:after="100"/>
      <w:ind w:left="400"/>
    </w:pPr>
  </w:style>
  <w:style w:type="paragraph" w:styleId="TDC4">
    <w:name w:val="toc 4"/>
    <w:basedOn w:val="Normal"/>
    <w:next w:val="Normal"/>
    <w:autoRedefine/>
    <w:rsid w:val="009C55DE"/>
    <w:pPr>
      <w:spacing w:after="100"/>
      <w:ind w:left="600"/>
    </w:pPr>
  </w:style>
  <w:style w:type="paragraph" w:styleId="TDC5">
    <w:name w:val="toc 5"/>
    <w:basedOn w:val="Normal"/>
    <w:next w:val="Normal"/>
    <w:autoRedefine/>
    <w:rsid w:val="009C55DE"/>
    <w:pPr>
      <w:spacing w:after="100"/>
      <w:ind w:left="800"/>
    </w:pPr>
  </w:style>
  <w:style w:type="paragraph" w:styleId="TDC6">
    <w:name w:val="toc 6"/>
    <w:basedOn w:val="Normal"/>
    <w:next w:val="Normal"/>
    <w:autoRedefine/>
    <w:rsid w:val="009C55DE"/>
    <w:pPr>
      <w:spacing w:after="100"/>
      <w:ind w:left="1000"/>
    </w:pPr>
  </w:style>
  <w:style w:type="paragraph" w:styleId="TDC7">
    <w:name w:val="toc 7"/>
    <w:basedOn w:val="Normal"/>
    <w:next w:val="Normal"/>
    <w:autoRedefine/>
    <w:rsid w:val="009C55DE"/>
    <w:pPr>
      <w:spacing w:after="100"/>
      <w:ind w:left="1200"/>
    </w:pPr>
  </w:style>
  <w:style w:type="paragraph" w:styleId="TDC8">
    <w:name w:val="toc 8"/>
    <w:basedOn w:val="Normal"/>
    <w:next w:val="Normal"/>
    <w:autoRedefine/>
    <w:rsid w:val="009C55DE"/>
    <w:pPr>
      <w:spacing w:after="100"/>
      <w:ind w:left="1400"/>
    </w:pPr>
  </w:style>
  <w:style w:type="paragraph" w:styleId="TDC9">
    <w:name w:val="toc 9"/>
    <w:basedOn w:val="Normal"/>
    <w:next w:val="Normal"/>
    <w:autoRedefine/>
    <w:rsid w:val="009C55DE"/>
    <w:pPr>
      <w:spacing w:after="100"/>
      <w:ind w:left="1600"/>
    </w:pPr>
  </w:style>
  <w:style w:type="paragraph" w:styleId="Textoconsangra">
    <w:name w:val="table of authorities"/>
    <w:basedOn w:val="Normal"/>
    <w:next w:val="Normal"/>
    <w:rsid w:val="009C55DE"/>
    <w:pPr>
      <w:ind w:left="200" w:hanging="200"/>
    </w:pPr>
  </w:style>
  <w:style w:type="paragraph" w:styleId="Textodebloque">
    <w:name w:val="Block Text"/>
    <w:basedOn w:val="Normal"/>
    <w:rsid w:val="009C55D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extoindependiente">
    <w:name w:val="Body Text"/>
    <w:basedOn w:val="Normal"/>
    <w:link w:val="TextoindependienteCar"/>
    <w:rsid w:val="009C55DE"/>
    <w:pPr>
      <w:spacing w:after="120"/>
    </w:pPr>
  </w:style>
  <w:style w:type="character" w:customStyle="1" w:styleId="TextoindependienteCar">
    <w:name w:val="Texto independiente Car"/>
    <w:basedOn w:val="Fuentedeprrafopredeter"/>
    <w:link w:val="Textoindependiente"/>
    <w:rsid w:val="009C55DE"/>
    <w:rPr>
      <w:rFonts w:ascii="Times" w:hAnsi="Times"/>
      <w:lang w:eastAsia="es-ES"/>
    </w:rPr>
  </w:style>
  <w:style w:type="paragraph" w:styleId="Textoindependiente2">
    <w:name w:val="Body Text 2"/>
    <w:basedOn w:val="Normal"/>
    <w:link w:val="Textoindependiente2Car"/>
    <w:rsid w:val="009C55DE"/>
    <w:pPr>
      <w:spacing w:after="120" w:line="480" w:lineRule="auto"/>
    </w:pPr>
  </w:style>
  <w:style w:type="character" w:customStyle="1" w:styleId="Textoindependiente2Car">
    <w:name w:val="Texto independiente 2 Car"/>
    <w:basedOn w:val="Fuentedeprrafopredeter"/>
    <w:link w:val="Textoindependiente2"/>
    <w:rsid w:val="009C55DE"/>
    <w:rPr>
      <w:rFonts w:ascii="Times" w:hAnsi="Times"/>
      <w:lang w:eastAsia="es-ES"/>
    </w:rPr>
  </w:style>
  <w:style w:type="paragraph" w:styleId="Textoindependiente3">
    <w:name w:val="Body Text 3"/>
    <w:basedOn w:val="Normal"/>
    <w:link w:val="Textoindependiente3Car"/>
    <w:rsid w:val="009C55DE"/>
    <w:pPr>
      <w:spacing w:after="120"/>
    </w:pPr>
    <w:rPr>
      <w:sz w:val="16"/>
      <w:szCs w:val="16"/>
    </w:rPr>
  </w:style>
  <w:style w:type="character" w:customStyle="1" w:styleId="Textoindependiente3Car">
    <w:name w:val="Texto independiente 3 Car"/>
    <w:basedOn w:val="Fuentedeprrafopredeter"/>
    <w:link w:val="Textoindependiente3"/>
    <w:rsid w:val="009C55DE"/>
    <w:rPr>
      <w:rFonts w:ascii="Times" w:hAnsi="Times"/>
      <w:sz w:val="16"/>
      <w:szCs w:val="16"/>
      <w:lang w:eastAsia="es-ES"/>
    </w:rPr>
  </w:style>
  <w:style w:type="paragraph" w:styleId="Textoindependienteprimerasangra">
    <w:name w:val="Body Text First Indent"/>
    <w:basedOn w:val="Textoindependiente"/>
    <w:link w:val="TextoindependienteprimerasangraCar"/>
    <w:rsid w:val="009C55DE"/>
    <w:pPr>
      <w:spacing w:after="0"/>
      <w:ind w:firstLine="360"/>
    </w:pPr>
  </w:style>
  <w:style w:type="character" w:customStyle="1" w:styleId="TextoindependienteprimerasangraCar">
    <w:name w:val="Texto independiente primera sangría Car"/>
    <w:basedOn w:val="TextoindependienteCar"/>
    <w:link w:val="Textoindependienteprimerasangra"/>
    <w:rsid w:val="009C55DE"/>
    <w:rPr>
      <w:rFonts w:ascii="Times" w:hAnsi="Times"/>
      <w:lang w:eastAsia="es-ES"/>
    </w:rPr>
  </w:style>
  <w:style w:type="paragraph" w:styleId="Textoindependienteprimerasangra2">
    <w:name w:val="Body Text First Indent 2"/>
    <w:basedOn w:val="Sangradetextonormal"/>
    <w:link w:val="Textoindependienteprimerasangra2Car"/>
    <w:rsid w:val="009C55DE"/>
    <w:pPr>
      <w:tabs>
        <w:tab w:val="clear" w:pos="4320"/>
      </w:tabs>
      <w:spacing w:line="240" w:lineRule="auto"/>
      <w:ind w:left="360" w:firstLine="360"/>
      <w:jc w:val="left"/>
    </w:pPr>
    <w:rPr>
      <w:sz w:val="20"/>
      <w:szCs w:val="20"/>
    </w:rPr>
  </w:style>
  <w:style w:type="character" w:customStyle="1" w:styleId="SangradetextonormalCar">
    <w:name w:val="Sangría de texto normal Car"/>
    <w:basedOn w:val="Fuentedeprrafopredeter"/>
    <w:link w:val="Sangradetextonormal"/>
    <w:rsid w:val="009C55DE"/>
    <w:rPr>
      <w:rFonts w:ascii="Times" w:hAnsi="Times"/>
      <w:sz w:val="22"/>
      <w:szCs w:val="22"/>
      <w:lang w:eastAsia="es-ES"/>
    </w:rPr>
  </w:style>
  <w:style w:type="character" w:customStyle="1" w:styleId="Textoindependienteprimerasangra2Car">
    <w:name w:val="Texto independiente primera sangría 2 Car"/>
    <w:basedOn w:val="SangradetextonormalCar"/>
    <w:link w:val="Textoindependienteprimerasangra2"/>
    <w:rsid w:val="009C55DE"/>
    <w:rPr>
      <w:rFonts w:ascii="Times" w:hAnsi="Times"/>
      <w:sz w:val="22"/>
      <w:szCs w:val="22"/>
      <w:lang w:eastAsia="es-ES"/>
    </w:rPr>
  </w:style>
  <w:style w:type="paragraph" w:styleId="Textomacro">
    <w:name w:val="macro"/>
    <w:link w:val="TextomacroCar"/>
    <w:rsid w:val="009C55D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lang w:eastAsia="es-ES"/>
    </w:rPr>
  </w:style>
  <w:style w:type="character" w:customStyle="1" w:styleId="TextomacroCar">
    <w:name w:val="Texto macro Car"/>
    <w:basedOn w:val="Fuentedeprrafopredeter"/>
    <w:link w:val="Textomacro"/>
    <w:rsid w:val="009C55DE"/>
    <w:rPr>
      <w:rFonts w:ascii="Consolas" w:hAnsi="Consolas"/>
      <w:lang w:eastAsia="es-ES"/>
    </w:rPr>
  </w:style>
  <w:style w:type="paragraph" w:styleId="Textonotaalfinal">
    <w:name w:val="endnote text"/>
    <w:basedOn w:val="Normal"/>
    <w:link w:val="TextonotaalfinalCar"/>
    <w:rsid w:val="009C55DE"/>
  </w:style>
  <w:style w:type="character" w:customStyle="1" w:styleId="TextonotaalfinalCar">
    <w:name w:val="Texto nota al final Car"/>
    <w:basedOn w:val="Fuentedeprrafopredeter"/>
    <w:link w:val="Textonotaalfinal"/>
    <w:rsid w:val="009C55DE"/>
    <w:rPr>
      <w:rFonts w:ascii="Times" w:hAnsi="Times"/>
      <w:lang w:eastAsia="es-ES"/>
    </w:rPr>
  </w:style>
  <w:style w:type="paragraph" w:styleId="Textonotapie">
    <w:name w:val="footnote text"/>
    <w:basedOn w:val="Normal"/>
    <w:link w:val="TextonotapieCar"/>
    <w:rsid w:val="009C55DE"/>
  </w:style>
  <w:style w:type="character" w:customStyle="1" w:styleId="TextonotapieCar">
    <w:name w:val="Texto nota pie Car"/>
    <w:basedOn w:val="Fuentedeprrafopredeter"/>
    <w:link w:val="Textonotapie"/>
    <w:rsid w:val="009C55DE"/>
    <w:rPr>
      <w:rFonts w:ascii="Times" w:hAnsi="Times"/>
      <w:lang w:eastAsia="es-ES"/>
    </w:rPr>
  </w:style>
  <w:style w:type="paragraph" w:styleId="Textosinformato">
    <w:name w:val="Plain Text"/>
    <w:basedOn w:val="Normal"/>
    <w:link w:val="TextosinformatoCar"/>
    <w:rsid w:val="009C55DE"/>
    <w:rPr>
      <w:rFonts w:ascii="Consolas" w:hAnsi="Consolas"/>
      <w:sz w:val="21"/>
      <w:szCs w:val="21"/>
    </w:rPr>
  </w:style>
  <w:style w:type="character" w:customStyle="1" w:styleId="TextosinformatoCar">
    <w:name w:val="Texto sin formato Car"/>
    <w:basedOn w:val="Fuentedeprrafopredeter"/>
    <w:link w:val="Textosinformato"/>
    <w:rsid w:val="009C55DE"/>
    <w:rPr>
      <w:rFonts w:ascii="Consolas" w:hAnsi="Consolas"/>
      <w:sz w:val="21"/>
      <w:szCs w:val="21"/>
      <w:lang w:eastAsia="es-ES"/>
    </w:rPr>
  </w:style>
  <w:style w:type="character" w:customStyle="1" w:styleId="Ttulo4Car">
    <w:name w:val="Título 4 Car"/>
    <w:basedOn w:val="Fuentedeprrafopredeter"/>
    <w:link w:val="Ttulo4"/>
    <w:semiHidden/>
    <w:rsid w:val="009C55DE"/>
    <w:rPr>
      <w:rFonts w:asciiTheme="majorHAnsi" w:eastAsiaTheme="majorEastAsia" w:hAnsiTheme="majorHAnsi" w:cstheme="majorBidi"/>
      <w:i/>
      <w:iCs/>
      <w:color w:val="2E74B5" w:themeColor="accent1" w:themeShade="BF"/>
      <w:lang w:eastAsia="es-ES"/>
    </w:rPr>
  </w:style>
  <w:style w:type="character" w:customStyle="1" w:styleId="Ttulo6Car">
    <w:name w:val="Título 6 Car"/>
    <w:basedOn w:val="Fuentedeprrafopredeter"/>
    <w:link w:val="Ttulo6"/>
    <w:semiHidden/>
    <w:rsid w:val="009C55DE"/>
    <w:rPr>
      <w:rFonts w:asciiTheme="majorHAnsi" w:eastAsiaTheme="majorEastAsia" w:hAnsiTheme="majorHAnsi" w:cstheme="majorBidi"/>
      <w:color w:val="1F4D78" w:themeColor="accent1" w:themeShade="7F"/>
      <w:lang w:eastAsia="es-ES"/>
    </w:rPr>
  </w:style>
  <w:style w:type="character" w:customStyle="1" w:styleId="Ttulo7Car">
    <w:name w:val="Título 7 Car"/>
    <w:basedOn w:val="Fuentedeprrafopredeter"/>
    <w:link w:val="Ttulo7"/>
    <w:semiHidden/>
    <w:rsid w:val="009C55DE"/>
    <w:rPr>
      <w:rFonts w:asciiTheme="majorHAnsi" w:eastAsiaTheme="majorEastAsia" w:hAnsiTheme="majorHAnsi" w:cstheme="majorBidi"/>
      <w:i/>
      <w:iCs/>
      <w:color w:val="1F4D78" w:themeColor="accent1" w:themeShade="7F"/>
      <w:lang w:eastAsia="es-ES"/>
    </w:rPr>
  </w:style>
  <w:style w:type="character" w:customStyle="1" w:styleId="Ttulo8Car">
    <w:name w:val="Título 8 Car"/>
    <w:basedOn w:val="Fuentedeprrafopredeter"/>
    <w:link w:val="Ttulo8"/>
    <w:semiHidden/>
    <w:rsid w:val="009C55DE"/>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9C55DE"/>
    <w:rPr>
      <w:rFonts w:asciiTheme="majorHAnsi" w:eastAsiaTheme="majorEastAsia" w:hAnsiTheme="majorHAnsi" w:cstheme="majorBidi"/>
      <w:i/>
      <w:iCs/>
      <w:color w:val="272727" w:themeColor="text1" w:themeTint="D8"/>
      <w:sz w:val="21"/>
      <w:szCs w:val="21"/>
      <w:lang w:eastAsia="es-ES"/>
    </w:rPr>
  </w:style>
  <w:style w:type="paragraph" w:styleId="Ttulodendice">
    <w:name w:val="index heading"/>
    <w:basedOn w:val="Normal"/>
    <w:next w:val="ndice1"/>
    <w:rsid w:val="009C55DE"/>
    <w:rPr>
      <w:rFonts w:asciiTheme="majorHAnsi" w:eastAsiaTheme="majorEastAsia" w:hAnsiTheme="majorHAnsi" w:cstheme="majorBidi"/>
      <w:b/>
      <w:bCs/>
    </w:rPr>
  </w:style>
  <w:style w:type="paragraph" w:styleId="TtulodeTDC">
    <w:name w:val="TOC Heading"/>
    <w:basedOn w:val="Ttulo1"/>
    <w:next w:val="Normal"/>
    <w:uiPriority w:val="39"/>
    <w:semiHidden/>
    <w:unhideWhenUsed/>
    <w:qFormat/>
    <w:rsid w:val="009C55DE"/>
    <w:pPr>
      <w:keepNext/>
      <w:keepLines/>
      <w:spacing w:before="240"/>
      <w:outlineLvl w:val="9"/>
    </w:pPr>
    <w:rPr>
      <w:rFonts w:asciiTheme="majorHAnsi" w:eastAsiaTheme="majorEastAsia" w:hAnsiTheme="majorHAnsi" w:cstheme="majorBidi"/>
      <w:color w:val="2E74B5" w:themeColor="accent1" w:themeShade="BF"/>
      <w:sz w:val="32"/>
      <w:szCs w:val="32"/>
      <w:lang w:val="es-MX"/>
    </w:rPr>
  </w:style>
  <w:style w:type="paragraph" w:customStyle="1" w:styleId="yiv1780925530msonormal">
    <w:name w:val="yiv1780925530msonormal"/>
    <w:basedOn w:val="Normal"/>
    <w:rsid w:val="002322C8"/>
    <w:pPr>
      <w:autoSpaceDE/>
      <w:autoSpaceDN/>
      <w:adjustRightInd/>
      <w:spacing w:before="100" w:beforeAutospacing="1" w:after="100" w:afterAutospacing="1"/>
    </w:pPr>
    <w:rPr>
      <w:rFonts w:ascii="Times New Roman" w:hAnsi="Times New Roman"/>
      <w:sz w:val="24"/>
      <w:szCs w:val="24"/>
      <w:lang w:eastAsia="ko-KR"/>
    </w:rPr>
  </w:style>
  <w:style w:type="character" w:styleId="Refdecomentario">
    <w:name w:val="annotation reference"/>
    <w:basedOn w:val="Fuentedeprrafopredeter"/>
    <w:rsid w:val="00316F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51478">
      <w:bodyDiv w:val="1"/>
      <w:marLeft w:val="0"/>
      <w:marRight w:val="0"/>
      <w:marTop w:val="0"/>
      <w:marBottom w:val="0"/>
      <w:divBdr>
        <w:top w:val="none" w:sz="0" w:space="0" w:color="auto"/>
        <w:left w:val="none" w:sz="0" w:space="0" w:color="auto"/>
        <w:bottom w:val="none" w:sz="0" w:space="0" w:color="auto"/>
        <w:right w:val="none" w:sz="0" w:space="0" w:color="auto"/>
      </w:divBdr>
    </w:div>
    <w:div w:id="429009738">
      <w:bodyDiv w:val="1"/>
      <w:marLeft w:val="0"/>
      <w:marRight w:val="0"/>
      <w:marTop w:val="0"/>
      <w:marBottom w:val="0"/>
      <w:divBdr>
        <w:top w:val="none" w:sz="0" w:space="0" w:color="auto"/>
        <w:left w:val="none" w:sz="0" w:space="0" w:color="auto"/>
        <w:bottom w:val="none" w:sz="0" w:space="0" w:color="auto"/>
        <w:right w:val="none" w:sz="0" w:space="0" w:color="auto"/>
      </w:divBdr>
    </w:div>
    <w:div w:id="918758362">
      <w:bodyDiv w:val="1"/>
      <w:marLeft w:val="0"/>
      <w:marRight w:val="0"/>
      <w:marTop w:val="0"/>
      <w:marBottom w:val="0"/>
      <w:divBdr>
        <w:top w:val="none" w:sz="0" w:space="0" w:color="auto"/>
        <w:left w:val="none" w:sz="0" w:space="0" w:color="auto"/>
        <w:bottom w:val="none" w:sz="0" w:space="0" w:color="auto"/>
        <w:right w:val="none" w:sz="0" w:space="0" w:color="auto"/>
      </w:divBdr>
    </w:div>
    <w:div w:id="14089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gh.org/directorio.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aciones@ipgh.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cretariageneral@ipg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gh.org/directorio.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proyectos@ipg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r&#243;nica.rodriguez@ipgh.org" TargetMode="External"/><Relationship Id="rId14" Type="http://schemas.openxmlformats.org/officeDocument/2006/relationships/hyperlink" Target="mailto:publicaciones@ipgh.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F0AC-7C0F-4D62-A0DB-87F57793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1867</Words>
  <Characters>10273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Instituto Panamericano de Geografía e Historia</vt:lpstr>
    </vt:vector>
  </TitlesOfParts>
  <Company>IPGH</Company>
  <LinksUpToDate>false</LinksUpToDate>
  <CharactersWithSpaces>12116</CharactersWithSpaces>
  <SharedDoc>false</SharedDoc>
  <HLinks>
    <vt:vector size="6" baseType="variant">
      <vt:variant>
        <vt:i4>5898348</vt:i4>
      </vt:variant>
      <vt:variant>
        <vt:i4>0</vt:i4>
      </vt:variant>
      <vt:variant>
        <vt:i4>0</vt:i4>
      </vt:variant>
      <vt:variant>
        <vt:i4>5</vt:i4>
      </vt:variant>
      <vt:variant>
        <vt:lpwstr>mailto:secretariageneral@ipgh.org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Panamericano de Geografía e Historia</dc:title>
  <dc:subject/>
  <dc:creator>Norberto Garcia</dc:creator>
  <cp:keywords/>
  <dc:description/>
  <cp:lastModifiedBy>Vianney Lopez</cp:lastModifiedBy>
  <cp:revision>5</cp:revision>
  <cp:lastPrinted>2018-11-22T15:47:00Z</cp:lastPrinted>
  <dcterms:created xsi:type="dcterms:W3CDTF">2019-01-15T14:52:00Z</dcterms:created>
  <dcterms:modified xsi:type="dcterms:W3CDTF">2019-01-15T17:56:00Z</dcterms:modified>
</cp:coreProperties>
</file>